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0C05" w14:textId="77777777" w:rsidR="00A60156" w:rsidRDefault="00740E8B" w:rsidP="00A60156">
      <w:pPr>
        <w:spacing w:after="0" w:line="240" w:lineRule="auto"/>
        <w:jc w:val="center"/>
        <w:rPr>
          <w:rFonts w:ascii="Cambria" w:eastAsia="Times New Roman" w:hAnsi="Cambria" w:cs="Times New Roman"/>
          <w:sz w:val="24"/>
          <w:szCs w:val="24"/>
        </w:rPr>
      </w:pPr>
      <w:r>
        <w:rPr>
          <w:noProof/>
        </w:rPr>
        <w:drawing>
          <wp:anchor distT="0" distB="0" distL="114300" distR="114300" simplePos="0" relativeHeight="251659264" behindDoc="1" locked="0" layoutInCell="1" allowOverlap="1" wp14:anchorId="45D4C3F7" wp14:editId="0E6EA31D">
            <wp:simplePos x="0" y="0"/>
            <wp:positionH relativeFrom="page">
              <wp:align>right</wp:align>
            </wp:positionH>
            <wp:positionV relativeFrom="page">
              <wp:posOffset>647700</wp:posOffset>
            </wp:positionV>
            <wp:extent cx="8004175" cy="8848725"/>
            <wp:effectExtent l="0" t="0" r="0" b="0"/>
            <wp:wrapNone/>
            <wp:docPr id="3" name="Picture 3" descr="Letterhead-Museum-Mai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Letterhead-Museum-Main-0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53" b="5955"/>
                    <a:stretch/>
                  </pic:blipFill>
                  <pic:spPr bwMode="auto">
                    <a:xfrm>
                      <a:off x="0" y="0"/>
                      <a:ext cx="8004175" cy="8848725"/>
                    </a:xfrm>
                    <a:prstGeom prst="rect">
                      <a:avLst/>
                    </a:prstGeom>
                    <a:noFill/>
                    <a:ln>
                      <a:noFill/>
                    </a:ln>
                    <a:extLst>
                      <a:ext uri="{53640926-AAD7-44D8-BBD7-CCE9431645EC}">
                        <a14:shadowObscured xmlns:a14="http://schemas.microsoft.com/office/drawing/2010/main"/>
                      </a:ext>
                    </a:extLst>
                  </pic:spPr>
                </pic:pic>
              </a:graphicData>
            </a:graphic>
          </wp:anchor>
        </w:drawing>
      </w:r>
    </w:p>
    <w:p w14:paraId="7B6DF966" w14:textId="77777777" w:rsidR="00A60156" w:rsidRDefault="00A60156" w:rsidP="00A60156">
      <w:pPr>
        <w:spacing w:after="0" w:line="240" w:lineRule="auto"/>
        <w:jc w:val="center"/>
        <w:rPr>
          <w:rFonts w:ascii="Cambria" w:eastAsia="Times New Roman" w:hAnsi="Cambria" w:cs="Times New Roman"/>
          <w:sz w:val="24"/>
          <w:szCs w:val="24"/>
        </w:rPr>
      </w:pPr>
    </w:p>
    <w:p w14:paraId="4505B93D" w14:textId="77777777" w:rsidR="00A60156" w:rsidRDefault="00A60156" w:rsidP="00A60156">
      <w:pPr>
        <w:spacing w:after="0" w:line="240" w:lineRule="auto"/>
        <w:jc w:val="center"/>
        <w:rPr>
          <w:rFonts w:ascii="Cambria" w:eastAsia="Times New Roman" w:hAnsi="Cambria" w:cs="Times New Roman"/>
          <w:sz w:val="24"/>
          <w:szCs w:val="24"/>
        </w:rPr>
      </w:pPr>
    </w:p>
    <w:p w14:paraId="07A02451" w14:textId="77777777" w:rsidR="00A60156" w:rsidRDefault="00A60156" w:rsidP="00A60156">
      <w:pPr>
        <w:spacing w:after="0" w:line="240" w:lineRule="auto"/>
        <w:jc w:val="center"/>
        <w:rPr>
          <w:rFonts w:ascii="Cambria" w:eastAsia="Times New Roman" w:hAnsi="Cambria" w:cs="Times New Roman"/>
          <w:sz w:val="24"/>
          <w:szCs w:val="24"/>
        </w:rPr>
      </w:pPr>
    </w:p>
    <w:p w14:paraId="259DF206" w14:textId="77777777" w:rsidR="00A60156" w:rsidRPr="00A60156" w:rsidRDefault="00A60156" w:rsidP="00A60156">
      <w:pPr>
        <w:spacing w:after="0" w:line="240" w:lineRule="auto"/>
        <w:jc w:val="center"/>
        <w:rPr>
          <w:rFonts w:ascii="Cambria" w:eastAsia="Times New Roman" w:hAnsi="Cambria" w:cs="Times New Roman"/>
          <w:sz w:val="24"/>
          <w:szCs w:val="24"/>
        </w:rPr>
      </w:pPr>
      <w:r w:rsidRPr="00A60156">
        <w:rPr>
          <w:rFonts w:ascii="Cambria" w:eastAsia="Times New Roman" w:hAnsi="Cambria" w:cs="Times New Roman"/>
          <w:sz w:val="24"/>
          <w:szCs w:val="24"/>
        </w:rPr>
        <w:t>REPORT TO THE</w:t>
      </w:r>
    </w:p>
    <w:p w14:paraId="375A854E" w14:textId="77777777" w:rsidR="00A60156" w:rsidRPr="00A60156" w:rsidRDefault="00A60156" w:rsidP="00A60156">
      <w:pPr>
        <w:spacing w:after="0" w:line="240" w:lineRule="auto"/>
        <w:jc w:val="center"/>
        <w:rPr>
          <w:rFonts w:ascii="Cambria" w:eastAsia="Times New Roman" w:hAnsi="Cambria" w:cs="Times New Roman"/>
          <w:sz w:val="24"/>
          <w:szCs w:val="24"/>
        </w:rPr>
      </w:pPr>
      <w:r w:rsidRPr="00A60156">
        <w:rPr>
          <w:rFonts w:ascii="Cambria" w:eastAsia="Times New Roman" w:hAnsi="Cambria" w:cs="Times New Roman"/>
          <w:sz w:val="24"/>
          <w:szCs w:val="24"/>
        </w:rPr>
        <w:t>BOARD OF MUSEUMS AND HISTORY</w:t>
      </w:r>
    </w:p>
    <w:p w14:paraId="26B8D2DC" w14:textId="1655FCB4" w:rsidR="00A60156" w:rsidRPr="00A60156" w:rsidRDefault="00106516" w:rsidP="00A60156">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JUNE 11-12</w:t>
      </w:r>
      <w:r w:rsidR="000726A6">
        <w:rPr>
          <w:rFonts w:ascii="Cambria" w:eastAsia="Times New Roman" w:hAnsi="Cambria" w:cs="Times New Roman"/>
          <w:sz w:val="24"/>
          <w:szCs w:val="24"/>
        </w:rPr>
        <w:t>, 2020</w:t>
      </w:r>
    </w:p>
    <w:p w14:paraId="1B7E0D61" w14:textId="77777777" w:rsidR="00A60156" w:rsidRPr="00A60156" w:rsidRDefault="00A60156" w:rsidP="00A60156">
      <w:pPr>
        <w:spacing w:after="0" w:line="240" w:lineRule="auto"/>
        <w:jc w:val="center"/>
        <w:rPr>
          <w:rFonts w:ascii="Cambria" w:eastAsia="Times New Roman" w:hAnsi="Cambria" w:cs="Times New Roman"/>
          <w:sz w:val="24"/>
          <w:szCs w:val="24"/>
        </w:rPr>
      </w:pPr>
    </w:p>
    <w:p w14:paraId="4DD3F257" w14:textId="77777777" w:rsidR="00A60156" w:rsidRPr="00A60156" w:rsidRDefault="00A60156" w:rsidP="00A60156">
      <w:pPr>
        <w:spacing w:after="0" w:line="240" w:lineRule="auto"/>
        <w:rPr>
          <w:rFonts w:ascii="Cambria" w:eastAsia="Times New Roman" w:hAnsi="Cambria" w:cs="Times New Roman"/>
          <w:b/>
          <w:sz w:val="24"/>
          <w:szCs w:val="24"/>
        </w:rPr>
      </w:pPr>
      <w:r w:rsidRPr="00A60156">
        <w:rPr>
          <w:rFonts w:ascii="Times New Roman" w:eastAsia="Times New Roman" w:hAnsi="Times New Roman" w:cs="Times New Roman"/>
          <w:b/>
          <w:spacing w:val="-5"/>
          <w:sz w:val="24"/>
          <w:szCs w:val="24"/>
          <w:u w:val="single"/>
        </w:rPr>
        <w:t xml:space="preserve">I.    </w:t>
      </w:r>
      <w:r w:rsidRPr="00A60156">
        <w:rPr>
          <w:rFonts w:ascii="Times New Roman" w:eastAsia="Times New Roman" w:hAnsi="Times New Roman" w:cs="Times New Roman"/>
          <w:b/>
          <w:spacing w:val="-5"/>
          <w:sz w:val="24"/>
          <w:szCs w:val="24"/>
          <w:u w:val="single"/>
        </w:rPr>
        <w:tab/>
        <w:t>Private Funds Budget Summary</w:t>
      </w:r>
    </w:p>
    <w:bookmarkStart w:id="0" w:name="_MON_1608712231"/>
    <w:bookmarkEnd w:id="0"/>
    <w:p w14:paraId="5704E4F9" w14:textId="731EF31C" w:rsidR="00A60156" w:rsidRPr="00A60156" w:rsidRDefault="00850360" w:rsidP="00A60156">
      <w:pPr>
        <w:rPr>
          <w:rFonts w:ascii="Cambria" w:eastAsia="Times New Roman" w:hAnsi="Cambria" w:cs="Times New Roman"/>
          <w:b/>
          <w:sz w:val="24"/>
          <w:szCs w:val="24"/>
        </w:rPr>
      </w:pPr>
      <w:r>
        <w:object w:dxaOrig="9582" w:dyaOrig="7820" w14:anchorId="45745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93pt" o:ole="">
            <v:imagedata r:id="rId8" o:title=""/>
          </v:shape>
          <o:OLEObject Type="Embed" ProgID="Excel.Sheet.12" ShapeID="_x0000_i1025" DrawAspect="Content" ObjectID="_1651378735" r:id="rId9"/>
        </w:object>
      </w:r>
      <w:r w:rsidR="00A60156" w:rsidRPr="00A60156">
        <w:rPr>
          <w:rFonts w:ascii="Cambria" w:eastAsia="Times New Roman" w:hAnsi="Cambria" w:cs="Times New Roman"/>
          <w:b/>
          <w:sz w:val="24"/>
          <w:szCs w:val="24"/>
        </w:rPr>
        <w:t xml:space="preserve"> Revenue/Expenditure Comparison Narrative:</w:t>
      </w:r>
    </w:p>
    <w:p w14:paraId="78B2E70C" w14:textId="08B632AE" w:rsidR="0042383B" w:rsidRPr="00A60156" w:rsidRDefault="00A60156" w:rsidP="00A60156">
      <w:pPr>
        <w:spacing w:after="0" w:line="240" w:lineRule="auto"/>
        <w:rPr>
          <w:rFonts w:ascii="Cambria" w:eastAsia="Times New Roman" w:hAnsi="Cambria" w:cs="Times New Roman"/>
          <w:color w:val="000000"/>
        </w:rPr>
      </w:pPr>
      <w:r w:rsidRPr="00F573FF">
        <w:rPr>
          <w:rFonts w:ascii="Cambria" w:eastAsia="Times New Roman" w:hAnsi="Cambria" w:cs="Times New Roman"/>
          <w:sz w:val="24"/>
          <w:szCs w:val="24"/>
        </w:rPr>
        <w:t xml:space="preserve">The above figures reflect the </w:t>
      </w:r>
      <w:r w:rsidR="00324BD6" w:rsidRPr="00181A82">
        <w:rPr>
          <w:rFonts w:ascii="Cambria" w:eastAsia="Times New Roman" w:hAnsi="Cambria" w:cs="Times New Roman"/>
          <w:sz w:val="24"/>
          <w:szCs w:val="24"/>
        </w:rPr>
        <w:t>third</w:t>
      </w:r>
      <w:r w:rsidRPr="00F72158">
        <w:rPr>
          <w:rFonts w:ascii="Cambria" w:eastAsia="Times New Roman" w:hAnsi="Cambria" w:cs="Times New Roman"/>
          <w:sz w:val="24"/>
          <w:szCs w:val="24"/>
        </w:rPr>
        <w:t xml:space="preserve"> quarter of fiscal year 20</w:t>
      </w:r>
      <w:r w:rsidR="009635B9" w:rsidRPr="00F72158">
        <w:rPr>
          <w:rFonts w:ascii="Cambria" w:eastAsia="Times New Roman" w:hAnsi="Cambria" w:cs="Times New Roman"/>
          <w:sz w:val="24"/>
          <w:szCs w:val="24"/>
        </w:rPr>
        <w:t>20</w:t>
      </w:r>
      <w:r w:rsidRPr="00F72158">
        <w:rPr>
          <w:rFonts w:ascii="Cambria" w:eastAsia="Times New Roman" w:hAnsi="Cambria" w:cs="Times New Roman"/>
          <w:sz w:val="24"/>
          <w:szCs w:val="24"/>
        </w:rPr>
        <w:t xml:space="preserve"> revenues and expenditures as of </w:t>
      </w:r>
      <w:r w:rsidR="00324BD6" w:rsidRPr="00181A82">
        <w:rPr>
          <w:rFonts w:ascii="Cambria" w:eastAsia="Times New Roman" w:hAnsi="Cambria" w:cs="Times New Roman"/>
          <w:sz w:val="24"/>
          <w:szCs w:val="24"/>
        </w:rPr>
        <w:t>March 31, 2020</w:t>
      </w:r>
    </w:p>
    <w:p w14:paraId="0256AE93" w14:textId="50C2FFBF" w:rsidR="00A60156" w:rsidRDefault="00A60156" w:rsidP="00A60156">
      <w:pPr>
        <w:spacing w:after="0" w:line="240" w:lineRule="auto"/>
        <w:rPr>
          <w:rFonts w:ascii="Cambria" w:eastAsia="Times New Roman" w:hAnsi="Cambria" w:cs="Times New Roman"/>
          <w:bCs/>
          <w:sz w:val="16"/>
          <w:szCs w:val="16"/>
        </w:rPr>
      </w:pPr>
      <w:r w:rsidRPr="00A60156">
        <w:rPr>
          <w:rFonts w:ascii="Cambria" w:eastAsia="Times New Roman" w:hAnsi="Cambria" w:cs="Times New Roman"/>
          <w:bCs/>
          <w:sz w:val="16"/>
          <w:szCs w:val="16"/>
        </w:rPr>
        <w:t>* Further detail available in the below identified sections.</w:t>
      </w:r>
    </w:p>
    <w:p w14:paraId="63DA279D" w14:textId="77777777" w:rsidR="00324BD6" w:rsidRDefault="00324BD6" w:rsidP="00A60156">
      <w:pPr>
        <w:spacing w:after="0" w:line="240" w:lineRule="auto"/>
        <w:rPr>
          <w:rFonts w:ascii="Cambria" w:eastAsia="Times New Roman" w:hAnsi="Cambria" w:cs="Times New Roman"/>
          <w:bCs/>
          <w:sz w:val="16"/>
          <w:szCs w:val="16"/>
        </w:rPr>
      </w:pPr>
    </w:p>
    <w:p w14:paraId="5273F094" w14:textId="77777777" w:rsidR="00CD11C3" w:rsidRDefault="00CD11C3" w:rsidP="00A60156">
      <w:pPr>
        <w:spacing w:after="0" w:line="240" w:lineRule="auto"/>
        <w:rPr>
          <w:rFonts w:ascii="Cambria" w:eastAsia="Times New Roman" w:hAnsi="Cambria" w:cs="Times New Roman"/>
          <w:bCs/>
          <w:sz w:val="16"/>
          <w:szCs w:val="16"/>
        </w:rPr>
      </w:pPr>
    </w:p>
    <w:p w14:paraId="44E139EE" w14:textId="77777777" w:rsidR="00CD11C3" w:rsidRDefault="00CD11C3" w:rsidP="00A60156">
      <w:pPr>
        <w:spacing w:after="0" w:line="240" w:lineRule="auto"/>
        <w:rPr>
          <w:rFonts w:ascii="Cambria" w:eastAsia="Times New Roman" w:hAnsi="Cambria" w:cs="Times New Roman"/>
          <w:bCs/>
          <w:sz w:val="16"/>
          <w:szCs w:val="16"/>
        </w:rPr>
      </w:pPr>
    </w:p>
    <w:p w14:paraId="0F7839FA" w14:textId="77777777" w:rsidR="00775B93" w:rsidRDefault="00775B93" w:rsidP="00A60156">
      <w:pPr>
        <w:spacing w:after="0" w:line="240" w:lineRule="auto"/>
        <w:rPr>
          <w:rFonts w:ascii="Cambria" w:eastAsia="Times New Roman" w:hAnsi="Cambria" w:cs="Times New Roman"/>
          <w:bCs/>
          <w:sz w:val="16"/>
          <w:szCs w:val="16"/>
        </w:rPr>
      </w:pPr>
    </w:p>
    <w:p w14:paraId="1254EF7C" w14:textId="77777777" w:rsidR="00CD11C3" w:rsidRPr="00A60156" w:rsidRDefault="00CD11C3" w:rsidP="00CD11C3">
      <w:pPr>
        <w:spacing w:after="0" w:line="240" w:lineRule="auto"/>
        <w:rPr>
          <w:rFonts w:ascii="Cambria" w:eastAsia="Times New Roman" w:hAnsi="Cambria" w:cs="Times New Roman"/>
          <w:b/>
          <w:sz w:val="24"/>
          <w:szCs w:val="24"/>
          <w:u w:val="single"/>
        </w:rPr>
      </w:pPr>
      <w:r w:rsidRPr="00A60156">
        <w:rPr>
          <w:rFonts w:ascii="Cambria" w:eastAsia="Times New Roman" w:hAnsi="Cambria" w:cs="Times New Roman"/>
          <w:b/>
          <w:sz w:val="24"/>
          <w:szCs w:val="24"/>
          <w:u w:val="single"/>
        </w:rPr>
        <w:lastRenderedPageBreak/>
        <w:t>II.           Museum Store Sales</w:t>
      </w:r>
    </w:p>
    <w:p w14:paraId="5F741C58" w14:textId="77777777" w:rsidR="00A60156" w:rsidRPr="00A60156" w:rsidRDefault="00A60156" w:rsidP="00A60156">
      <w:pPr>
        <w:spacing w:after="0" w:line="240" w:lineRule="auto"/>
        <w:rPr>
          <w:rFonts w:ascii="Cambria" w:eastAsia="Times New Roman" w:hAnsi="Cambria" w:cs="Times New Roman"/>
          <w:bCs/>
          <w:sz w:val="16"/>
          <w:szCs w:val="16"/>
        </w:rPr>
      </w:pPr>
    </w:p>
    <w:bookmarkStart w:id="1" w:name="_MON_1608713068"/>
    <w:bookmarkEnd w:id="1"/>
    <w:p w14:paraId="047053EF" w14:textId="755DD064" w:rsidR="00A60156" w:rsidRPr="00A60156" w:rsidRDefault="00106516" w:rsidP="00A60156">
      <w:pPr>
        <w:spacing w:after="0" w:line="240" w:lineRule="auto"/>
        <w:rPr>
          <w:rFonts w:ascii="Cambria" w:eastAsia="Times New Roman" w:hAnsi="Cambria" w:cs="Times New Roman"/>
          <w:bCs/>
          <w:sz w:val="24"/>
          <w:szCs w:val="24"/>
        </w:rPr>
      </w:pPr>
      <w:r w:rsidRPr="009C432A">
        <w:rPr>
          <w:rFonts w:ascii="Cambria" w:eastAsia="Times New Roman" w:hAnsi="Cambria" w:cs="Times New Roman"/>
          <w:bCs/>
          <w:sz w:val="24"/>
          <w:szCs w:val="24"/>
        </w:rPr>
        <w:object w:dxaOrig="14097" w:dyaOrig="5501" w14:anchorId="1AE7BCFC">
          <v:shape id="_x0000_i1026" type="#_x0000_t75" style="width:458.4pt;height:212.4pt" o:ole="">
            <v:imagedata r:id="rId10" o:title=""/>
          </v:shape>
          <o:OLEObject Type="Embed" ProgID="Excel.Sheet.12" ShapeID="_x0000_i1026" DrawAspect="Content" ObjectID="_1651378736" r:id="rId11"/>
        </w:object>
      </w:r>
    </w:p>
    <w:p w14:paraId="6450A3E1" w14:textId="77777777" w:rsidR="00535B9F" w:rsidRDefault="00535B9F" w:rsidP="00CD11C3">
      <w:pPr>
        <w:spacing w:after="0" w:line="240" w:lineRule="auto"/>
        <w:rPr>
          <w:noProof/>
        </w:rPr>
      </w:pPr>
    </w:p>
    <w:p w14:paraId="04ABE774" w14:textId="77777777" w:rsidR="00FF531B" w:rsidRDefault="00535B9F" w:rsidP="00CD11C3">
      <w:pPr>
        <w:spacing w:after="0" w:line="240" w:lineRule="auto"/>
        <w:rPr>
          <w:noProof/>
        </w:rPr>
      </w:pPr>
      <w:r>
        <w:rPr>
          <w:noProof/>
        </w:rPr>
        <w:t>NSRM CC STORE SALES ANNUAL COMPARISON</w:t>
      </w:r>
    </w:p>
    <w:p w14:paraId="51DAF228" w14:textId="548C5A0C" w:rsidR="00535B9F" w:rsidRDefault="0050582C" w:rsidP="00CD11C3">
      <w:pPr>
        <w:spacing w:after="0" w:line="240" w:lineRule="auto"/>
        <w:rPr>
          <w:rFonts w:ascii="Cambria" w:eastAsia="Times New Roman" w:hAnsi="Cambria" w:cs="Times New Roman"/>
          <w:b/>
          <w:bCs/>
          <w:sz w:val="24"/>
          <w:szCs w:val="24"/>
        </w:rPr>
      </w:pPr>
      <w:r>
        <w:rPr>
          <w:noProof/>
        </w:rPr>
        <w:drawing>
          <wp:inline distT="0" distB="0" distL="0" distR="0" wp14:anchorId="27675E7F" wp14:editId="43A0E356">
            <wp:extent cx="5037404" cy="3118908"/>
            <wp:effectExtent l="0" t="0" r="11430" b="571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88B807" w14:textId="77777777" w:rsidR="00FF531B" w:rsidRDefault="00FF531B" w:rsidP="00CD11C3">
      <w:pPr>
        <w:spacing w:after="0" w:line="240" w:lineRule="auto"/>
        <w:rPr>
          <w:rFonts w:ascii="Cambria" w:eastAsia="Times New Roman" w:hAnsi="Cambria" w:cs="Times New Roman"/>
          <w:b/>
          <w:bCs/>
          <w:sz w:val="24"/>
          <w:szCs w:val="24"/>
        </w:rPr>
      </w:pPr>
    </w:p>
    <w:p w14:paraId="3308DA08" w14:textId="7001DFC2" w:rsidR="00D926F2" w:rsidRPr="00636A31" w:rsidRDefault="00CD11C3" w:rsidP="00D926F2">
      <w:pPr>
        <w:rPr>
          <w:rFonts w:ascii="Cambria" w:hAnsi="Cambria" w:cs="Times New Roman"/>
          <w:bCs/>
        </w:rPr>
      </w:pPr>
      <w:r w:rsidRPr="00CD11C3">
        <w:rPr>
          <w:rFonts w:ascii="Cambria" w:eastAsia="Times New Roman" w:hAnsi="Cambria" w:cs="Times New Roman"/>
          <w:b/>
          <w:bCs/>
          <w:sz w:val="24"/>
          <w:szCs w:val="24"/>
        </w:rPr>
        <w:t>Museum Store Sales Narrative</w:t>
      </w:r>
      <w:r w:rsidR="004B268D">
        <w:rPr>
          <w:rFonts w:ascii="Cambria" w:eastAsia="Times New Roman" w:hAnsi="Cambria" w:cs="Times New Roman"/>
          <w:b/>
          <w:bCs/>
          <w:sz w:val="24"/>
          <w:szCs w:val="24"/>
        </w:rPr>
        <w:t>:</w:t>
      </w:r>
      <w:r w:rsidR="002904A9" w:rsidRPr="002904A9">
        <w:rPr>
          <w:rFonts w:ascii="Cambria" w:eastAsia="Times New Roman" w:hAnsi="Cambria" w:cs="Times New Roman"/>
          <w:bCs/>
          <w:sz w:val="24"/>
          <w:szCs w:val="24"/>
        </w:rPr>
        <w:t xml:space="preserve"> </w:t>
      </w:r>
      <w:r w:rsidR="00D36D1C">
        <w:rPr>
          <w:rFonts w:ascii="Times New Roman" w:hAnsi="Times New Roman" w:cs="Times New Roman"/>
          <w:bCs/>
          <w:sz w:val="24"/>
          <w:szCs w:val="24"/>
        </w:rPr>
        <w:t>Due to decreased visitation over the winter months, t</w:t>
      </w:r>
      <w:r w:rsidR="006046D4">
        <w:rPr>
          <w:rFonts w:ascii="Times New Roman" w:hAnsi="Times New Roman" w:cs="Times New Roman"/>
          <w:bCs/>
          <w:sz w:val="24"/>
          <w:szCs w:val="24"/>
        </w:rPr>
        <w:t>he Museum Store’s sales dropped, as expected</w:t>
      </w:r>
      <w:r w:rsidR="00D36D1C">
        <w:rPr>
          <w:rFonts w:ascii="Times New Roman" w:hAnsi="Times New Roman" w:cs="Times New Roman"/>
          <w:bCs/>
          <w:sz w:val="24"/>
          <w:szCs w:val="24"/>
        </w:rPr>
        <w:t xml:space="preserve">, </w:t>
      </w:r>
      <w:r w:rsidR="006046D4">
        <w:rPr>
          <w:rFonts w:ascii="Times New Roman" w:hAnsi="Times New Roman" w:cs="Times New Roman"/>
          <w:bCs/>
          <w:sz w:val="24"/>
          <w:szCs w:val="24"/>
        </w:rPr>
        <w:t>during the</w:t>
      </w:r>
      <w:r w:rsidR="00D36D1C">
        <w:rPr>
          <w:rFonts w:ascii="Times New Roman" w:hAnsi="Times New Roman" w:cs="Times New Roman"/>
          <w:bCs/>
          <w:sz w:val="24"/>
          <w:szCs w:val="24"/>
        </w:rPr>
        <w:t xml:space="preserve"> month of January</w:t>
      </w:r>
      <w:r w:rsidR="006046D4">
        <w:rPr>
          <w:rFonts w:ascii="Times New Roman" w:hAnsi="Times New Roman" w:cs="Times New Roman"/>
          <w:bCs/>
          <w:sz w:val="24"/>
          <w:szCs w:val="24"/>
        </w:rPr>
        <w:t>,</w:t>
      </w:r>
      <w:r w:rsidR="00D36D1C">
        <w:rPr>
          <w:rFonts w:ascii="Times New Roman" w:hAnsi="Times New Roman" w:cs="Times New Roman"/>
          <w:bCs/>
          <w:sz w:val="24"/>
          <w:szCs w:val="24"/>
        </w:rPr>
        <w:t xml:space="preserve"> </w:t>
      </w:r>
      <w:r w:rsidR="001B5063" w:rsidRPr="00C51E72">
        <w:rPr>
          <w:rFonts w:ascii="Cambria" w:hAnsi="Cambria" w:cs="Times New Roman"/>
          <w:bCs/>
          <w:sz w:val="24"/>
          <w:szCs w:val="24"/>
        </w:rPr>
        <w:t xml:space="preserve">but were strong in February, even though visitation did not have an increase that month, nor did the museum host any special events.  Lara contributes this partly to having the store well-stocked, but also the City of Carson City reported an increase of 19% in sales tax for the month of February, so </w:t>
      </w:r>
      <w:r w:rsidR="001B5063">
        <w:rPr>
          <w:rFonts w:ascii="Cambria" w:hAnsi="Cambria" w:cs="Times New Roman"/>
          <w:bCs/>
          <w:sz w:val="24"/>
          <w:szCs w:val="24"/>
        </w:rPr>
        <w:t xml:space="preserve">local </w:t>
      </w:r>
      <w:r w:rsidR="001B5063" w:rsidRPr="00C51E72">
        <w:rPr>
          <w:rFonts w:ascii="Cambria" w:hAnsi="Cambria" w:cs="Times New Roman"/>
          <w:bCs/>
          <w:sz w:val="24"/>
          <w:szCs w:val="24"/>
        </w:rPr>
        <w:t>retail</w:t>
      </w:r>
      <w:r w:rsidR="001B5063">
        <w:rPr>
          <w:rFonts w:ascii="Cambria" w:hAnsi="Cambria" w:cs="Times New Roman"/>
          <w:bCs/>
          <w:sz w:val="24"/>
          <w:szCs w:val="24"/>
        </w:rPr>
        <w:t>ers</w:t>
      </w:r>
      <w:r w:rsidR="001B5063" w:rsidRPr="00C51E72">
        <w:rPr>
          <w:rFonts w:ascii="Cambria" w:hAnsi="Cambria" w:cs="Times New Roman"/>
          <w:bCs/>
          <w:sz w:val="24"/>
          <w:szCs w:val="24"/>
        </w:rPr>
        <w:t xml:space="preserve"> had a good month </w:t>
      </w:r>
      <w:r w:rsidR="001B5063">
        <w:rPr>
          <w:rFonts w:ascii="Cambria" w:hAnsi="Cambria" w:cs="Times New Roman"/>
          <w:bCs/>
          <w:sz w:val="24"/>
          <w:szCs w:val="24"/>
        </w:rPr>
        <w:t>overall</w:t>
      </w:r>
      <w:r w:rsidR="001B5063" w:rsidRPr="00C51E72">
        <w:rPr>
          <w:rFonts w:ascii="Cambria" w:hAnsi="Cambria" w:cs="Times New Roman"/>
          <w:bCs/>
          <w:sz w:val="24"/>
          <w:szCs w:val="24"/>
        </w:rPr>
        <w:t xml:space="preserve">.  </w:t>
      </w:r>
      <w:r w:rsidR="006046D4">
        <w:rPr>
          <w:rFonts w:ascii="Times New Roman" w:hAnsi="Times New Roman" w:cs="Times New Roman"/>
          <w:bCs/>
          <w:sz w:val="24"/>
          <w:szCs w:val="24"/>
        </w:rPr>
        <w:t xml:space="preserve">Even with the usual drop in winter </w:t>
      </w:r>
      <w:r w:rsidR="006046D4">
        <w:rPr>
          <w:rFonts w:ascii="Times New Roman" w:hAnsi="Times New Roman" w:cs="Times New Roman"/>
          <w:bCs/>
          <w:sz w:val="24"/>
          <w:szCs w:val="24"/>
        </w:rPr>
        <w:lastRenderedPageBreak/>
        <w:t>sales, the store showed a strong average sale per visitor at $</w:t>
      </w:r>
      <w:r w:rsidR="00D36D1C">
        <w:rPr>
          <w:rFonts w:ascii="Times New Roman" w:hAnsi="Times New Roman" w:cs="Times New Roman"/>
          <w:bCs/>
          <w:sz w:val="24"/>
          <w:szCs w:val="24"/>
        </w:rPr>
        <w:t>5.90</w:t>
      </w:r>
      <w:r w:rsidR="006046D4">
        <w:rPr>
          <w:rFonts w:ascii="Times New Roman" w:hAnsi="Times New Roman" w:cs="Times New Roman"/>
          <w:bCs/>
          <w:sz w:val="24"/>
          <w:szCs w:val="24"/>
        </w:rPr>
        <w:t xml:space="preserve"> and the average sale per customer was $</w:t>
      </w:r>
      <w:r w:rsidR="00D36D1C">
        <w:rPr>
          <w:rFonts w:ascii="Times New Roman" w:hAnsi="Times New Roman" w:cs="Times New Roman"/>
          <w:bCs/>
          <w:sz w:val="24"/>
          <w:szCs w:val="24"/>
        </w:rPr>
        <w:t>22.12. March was starting on the positive side with an average sale per visitor at $6.70, but u</w:t>
      </w:r>
      <w:r w:rsidR="006046D4">
        <w:rPr>
          <w:rFonts w:ascii="Times New Roman" w:hAnsi="Times New Roman" w:cs="Times New Roman"/>
          <w:bCs/>
          <w:sz w:val="24"/>
          <w:szCs w:val="24"/>
        </w:rPr>
        <w:t>nfortunately</w:t>
      </w:r>
      <w:r w:rsidR="00D36D1C">
        <w:rPr>
          <w:rFonts w:ascii="Times New Roman" w:hAnsi="Times New Roman" w:cs="Times New Roman"/>
          <w:bCs/>
          <w:sz w:val="24"/>
          <w:szCs w:val="24"/>
        </w:rPr>
        <w:t xml:space="preserve"> the museum and store were shut down on March 16, in response to the Covid 19 pandemic.</w:t>
      </w:r>
      <w:r w:rsidR="006046D4">
        <w:rPr>
          <w:rFonts w:ascii="Times New Roman" w:hAnsi="Times New Roman" w:cs="Times New Roman"/>
          <w:bCs/>
          <w:sz w:val="24"/>
          <w:szCs w:val="24"/>
        </w:rPr>
        <w:t xml:space="preserve"> </w:t>
      </w:r>
      <w:r w:rsidR="002904A9" w:rsidRPr="00636A31">
        <w:rPr>
          <w:rFonts w:ascii="Cambria" w:hAnsi="Cambria" w:cs="Times New Roman"/>
          <w:bCs/>
        </w:rPr>
        <w:t xml:space="preserve">Report is through </w:t>
      </w:r>
      <w:r w:rsidR="006046D4">
        <w:rPr>
          <w:rFonts w:ascii="Cambria" w:hAnsi="Cambria" w:cs="Times New Roman"/>
          <w:bCs/>
        </w:rPr>
        <w:t>March</w:t>
      </w:r>
      <w:r w:rsidR="004B268D">
        <w:rPr>
          <w:rFonts w:ascii="Cambria" w:hAnsi="Cambria" w:cs="Times New Roman"/>
          <w:bCs/>
        </w:rPr>
        <w:t xml:space="preserve"> 31</w:t>
      </w:r>
      <w:r w:rsidR="002904A9" w:rsidRPr="00636A31">
        <w:rPr>
          <w:rFonts w:ascii="Cambria" w:hAnsi="Cambria" w:cs="Times New Roman"/>
          <w:bCs/>
        </w:rPr>
        <w:t>, 20</w:t>
      </w:r>
      <w:r w:rsidR="006046D4">
        <w:rPr>
          <w:rFonts w:ascii="Cambria" w:hAnsi="Cambria" w:cs="Times New Roman"/>
          <w:bCs/>
        </w:rPr>
        <w:t>20</w:t>
      </w:r>
      <w:r w:rsidR="00D926F2" w:rsidRPr="00636A31">
        <w:rPr>
          <w:rFonts w:ascii="Cambria" w:hAnsi="Cambria" w:cs="Times New Roman"/>
          <w:bCs/>
          <w:sz w:val="24"/>
          <w:szCs w:val="24"/>
        </w:rPr>
        <w:t xml:space="preserve">. </w:t>
      </w:r>
    </w:p>
    <w:p w14:paraId="75A1378D" w14:textId="77777777" w:rsidR="006D3F71" w:rsidRPr="003B1F89" w:rsidRDefault="006D3F71" w:rsidP="006D3F71">
      <w:pPr>
        <w:rPr>
          <w:rFonts w:ascii="Times New Roman" w:hAnsi="Times New Roman" w:cs="Times New Roman"/>
          <w:bCs/>
        </w:rPr>
      </w:pPr>
    </w:p>
    <w:p w14:paraId="44DD0379" w14:textId="77777777" w:rsidR="0042080D" w:rsidRPr="00CD11C3" w:rsidRDefault="0042080D" w:rsidP="00CD11C3">
      <w:pPr>
        <w:spacing w:after="0" w:line="240" w:lineRule="auto"/>
        <w:rPr>
          <w:rFonts w:ascii="Cambria" w:eastAsia="Times New Roman" w:hAnsi="Cambria" w:cs="Times New Roman"/>
          <w:bCs/>
          <w:sz w:val="24"/>
          <w:szCs w:val="24"/>
        </w:rPr>
      </w:pPr>
    </w:p>
    <w:p w14:paraId="6DDB1E7B" w14:textId="77777777" w:rsidR="00CD11C3" w:rsidRDefault="00CD11C3" w:rsidP="00CD11C3">
      <w:pPr>
        <w:spacing w:after="0" w:line="240" w:lineRule="auto"/>
        <w:rPr>
          <w:rFonts w:ascii="Cambria" w:eastAsia="Times New Roman" w:hAnsi="Cambria" w:cs="Times New Roman"/>
          <w:b/>
          <w:sz w:val="24"/>
          <w:szCs w:val="24"/>
          <w:u w:val="single"/>
        </w:rPr>
      </w:pPr>
      <w:r w:rsidRPr="00CD11C3">
        <w:rPr>
          <w:rFonts w:ascii="Cambria" w:eastAsia="Times New Roman" w:hAnsi="Cambria" w:cs="Times New Roman"/>
          <w:b/>
          <w:sz w:val="24"/>
          <w:szCs w:val="24"/>
          <w:u w:val="single"/>
        </w:rPr>
        <w:t>III.           Museum Store Revenue and Expenditure Chart</w:t>
      </w:r>
    </w:p>
    <w:bookmarkStart w:id="2" w:name="_MON_1608713346"/>
    <w:bookmarkEnd w:id="2"/>
    <w:p w14:paraId="0A2D599C" w14:textId="71E801C5" w:rsidR="00CD11C3" w:rsidRPr="00CD11C3" w:rsidRDefault="00C20B96" w:rsidP="00CD11C3">
      <w:pPr>
        <w:spacing w:after="0" w:line="240" w:lineRule="auto"/>
        <w:rPr>
          <w:rFonts w:ascii="Cambria" w:eastAsia="Times New Roman" w:hAnsi="Cambria" w:cs="Times New Roman"/>
          <w:bCs/>
          <w:sz w:val="24"/>
          <w:szCs w:val="24"/>
        </w:rPr>
      </w:pPr>
      <w:r w:rsidRPr="009C432A">
        <w:rPr>
          <w:rFonts w:ascii="Cambria" w:eastAsia="Times New Roman" w:hAnsi="Cambria" w:cs="Times New Roman"/>
          <w:bCs/>
          <w:sz w:val="24"/>
          <w:szCs w:val="24"/>
        </w:rPr>
        <w:object w:dxaOrig="7874" w:dyaOrig="5828" w14:anchorId="6E9D72F7">
          <v:shape id="_x0000_i1027" type="#_x0000_t75" style="width:441.6pt;height:326.4pt" o:ole="">
            <v:imagedata r:id="rId13" o:title=""/>
          </v:shape>
          <o:OLEObject Type="Embed" ProgID="Excel.Sheet.12" ShapeID="_x0000_i1027" DrawAspect="Content" ObjectID="_1651378737" r:id="rId14"/>
        </w:object>
      </w:r>
    </w:p>
    <w:p w14:paraId="08D37225" w14:textId="77777777" w:rsidR="0042080D" w:rsidRDefault="0042080D" w:rsidP="00CE5B8F">
      <w:pPr>
        <w:spacing w:after="0" w:line="240" w:lineRule="auto"/>
        <w:rPr>
          <w:rFonts w:ascii="Cambria" w:eastAsia="Times New Roman" w:hAnsi="Cambria" w:cs="Times New Roman"/>
          <w:b/>
          <w:bCs/>
          <w:sz w:val="24"/>
          <w:szCs w:val="24"/>
        </w:rPr>
      </w:pPr>
    </w:p>
    <w:p w14:paraId="32CE98F5" w14:textId="28CE8367" w:rsidR="00F03F1C" w:rsidRPr="00C51E72" w:rsidRDefault="00D46403" w:rsidP="00F03F1C">
      <w:pPr>
        <w:rPr>
          <w:rFonts w:ascii="Cambria" w:hAnsi="Cambria" w:cs="Times New Roman"/>
          <w:bCs/>
          <w:sz w:val="24"/>
          <w:szCs w:val="24"/>
        </w:rPr>
      </w:pPr>
      <w:r w:rsidRPr="00C51E72">
        <w:rPr>
          <w:rFonts w:ascii="Cambria" w:eastAsia="Times New Roman" w:hAnsi="Cambria" w:cs="Times New Roman"/>
          <w:b/>
          <w:bCs/>
          <w:sz w:val="24"/>
          <w:szCs w:val="24"/>
        </w:rPr>
        <w:t xml:space="preserve">Museum Store Revenue and Expenditure Chart Narrative:  </w:t>
      </w:r>
      <w:r w:rsidR="00D926F2" w:rsidRPr="00C51E72">
        <w:rPr>
          <w:rFonts w:ascii="Cambria" w:hAnsi="Cambria" w:cs="Times New Roman"/>
          <w:bCs/>
          <w:sz w:val="24"/>
          <w:szCs w:val="24"/>
        </w:rPr>
        <w:t>Museum store revenues</w:t>
      </w:r>
      <w:r w:rsidR="00B2335B" w:rsidRPr="00C51E72">
        <w:rPr>
          <w:rFonts w:ascii="Cambria" w:hAnsi="Cambria" w:cs="Times New Roman"/>
          <w:bCs/>
          <w:sz w:val="24"/>
          <w:szCs w:val="24"/>
        </w:rPr>
        <w:t xml:space="preserve"> </w:t>
      </w:r>
      <w:r w:rsidR="00D36D1C" w:rsidRPr="00C51E72">
        <w:rPr>
          <w:rFonts w:ascii="Cambria" w:hAnsi="Cambria" w:cs="Times New Roman"/>
          <w:bCs/>
          <w:sz w:val="24"/>
          <w:szCs w:val="24"/>
        </w:rPr>
        <w:t xml:space="preserve">took the expected downturn in January, </w:t>
      </w:r>
      <w:r w:rsidR="001B5063">
        <w:rPr>
          <w:rFonts w:ascii="Times New Roman" w:hAnsi="Times New Roman" w:cs="Times New Roman"/>
          <w:bCs/>
          <w:sz w:val="24"/>
          <w:szCs w:val="24"/>
        </w:rPr>
        <w:t>but sales were surprisingly good in February.  P</w:t>
      </w:r>
      <w:r w:rsidR="00B2335B" w:rsidRPr="00C51E72">
        <w:rPr>
          <w:rFonts w:ascii="Cambria" w:hAnsi="Cambria" w:cs="Times New Roman"/>
          <w:bCs/>
          <w:sz w:val="24"/>
          <w:szCs w:val="24"/>
        </w:rPr>
        <w:t xml:space="preserve">urchasing increased in </w:t>
      </w:r>
      <w:r w:rsidR="00C51E72" w:rsidRPr="00C51E72">
        <w:rPr>
          <w:rFonts w:ascii="Cambria" w:hAnsi="Cambria" w:cs="Times New Roman"/>
          <w:bCs/>
          <w:sz w:val="24"/>
          <w:szCs w:val="24"/>
        </w:rPr>
        <w:t>January</w:t>
      </w:r>
      <w:r w:rsidR="00B2335B" w:rsidRPr="00C51E72">
        <w:rPr>
          <w:rFonts w:ascii="Cambria" w:hAnsi="Cambria" w:cs="Times New Roman"/>
          <w:bCs/>
          <w:sz w:val="24"/>
          <w:szCs w:val="24"/>
        </w:rPr>
        <w:t xml:space="preserve"> </w:t>
      </w:r>
      <w:r w:rsidR="00C51E72" w:rsidRPr="00C51E72">
        <w:rPr>
          <w:rFonts w:ascii="Cambria" w:hAnsi="Cambria" w:cs="Times New Roman"/>
          <w:bCs/>
          <w:sz w:val="24"/>
          <w:szCs w:val="24"/>
        </w:rPr>
        <w:t xml:space="preserve">because </w:t>
      </w:r>
      <w:r w:rsidR="00B2335B" w:rsidRPr="00C51E72">
        <w:rPr>
          <w:rFonts w:ascii="Cambria" w:hAnsi="Cambria" w:cs="Times New Roman"/>
          <w:bCs/>
          <w:sz w:val="24"/>
          <w:szCs w:val="24"/>
        </w:rPr>
        <w:t xml:space="preserve">the store </w:t>
      </w:r>
      <w:r w:rsidR="00C51E72" w:rsidRPr="00C51E72">
        <w:rPr>
          <w:rFonts w:ascii="Cambria" w:hAnsi="Cambria" w:cs="Times New Roman"/>
          <w:bCs/>
          <w:sz w:val="24"/>
          <w:szCs w:val="24"/>
        </w:rPr>
        <w:t xml:space="preserve">inventory </w:t>
      </w:r>
      <w:r w:rsidR="00B2335B" w:rsidRPr="00C51E72">
        <w:rPr>
          <w:rFonts w:ascii="Cambria" w:hAnsi="Cambria" w:cs="Times New Roman"/>
          <w:bCs/>
          <w:sz w:val="24"/>
          <w:szCs w:val="24"/>
        </w:rPr>
        <w:t xml:space="preserve">was </w:t>
      </w:r>
      <w:r w:rsidR="00C51E72" w:rsidRPr="00C51E72">
        <w:rPr>
          <w:rFonts w:ascii="Cambria" w:hAnsi="Cambria" w:cs="Times New Roman"/>
          <w:bCs/>
          <w:sz w:val="24"/>
          <w:szCs w:val="24"/>
        </w:rPr>
        <w:t>depleted</w:t>
      </w:r>
      <w:r w:rsidR="00B2335B" w:rsidRPr="00C51E72">
        <w:rPr>
          <w:rFonts w:ascii="Cambria" w:hAnsi="Cambria" w:cs="Times New Roman"/>
          <w:bCs/>
          <w:sz w:val="24"/>
          <w:szCs w:val="24"/>
        </w:rPr>
        <w:t xml:space="preserve"> </w:t>
      </w:r>
      <w:r w:rsidR="00C51E72" w:rsidRPr="00C51E72">
        <w:rPr>
          <w:rFonts w:ascii="Cambria" w:hAnsi="Cambria" w:cs="Times New Roman"/>
          <w:bCs/>
          <w:sz w:val="24"/>
          <w:szCs w:val="24"/>
        </w:rPr>
        <w:t xml:space="preserve">after </w:t>
      </w:r>
      <w:r w:rsidR="00B2335B" w:rsidRPr="00C51E72">
        <w:rPr>
          <w:rFonts w:ascii="Cambria" w:hAnsi="Cambria" w:cs="Times New Roman"/>
          <w:bCs/>
          <w:sz w:val="24"/>
          <w:szCs w:val="24"/>
        </w:rPr>
        <w:t>Santa Train</w:t>
      </w:r>
      <w:r w:rsidR="00C51E72" w:rsidRPr="00C51E72">
        <w:rPr>
          <w:rFonts w:ascii="Cambria" w:hAnsi="Cambria" w:cs="Times New Roman"/>
          <w:bCs/>
          <w:sz w:val="24"/>
          <w:szCs w:val="24"/>
        </w:rPr>
        <w:t xml:space="preserve">, and Lara wanted to have enough items in stock to get through the winter months. </w:t>
      </w:r>
      <w:r w:rsidR="001B5063">
        <w:rPr>
          <w:rFonts w:ascii="Cambria" w:hAnsi="Cambria" w:cs="Times New Roman"/>
          <w:bCs/>
          <w:sz w:val="24"/>
          <w:szCs w:val="24"/>
        </w:rPr>
        <w:t xml:space="preserve"> Lara found a new vendor and ordered “Magic T-shirts” that have a black and white design that bursts into color in the sun.  She ordered children &amp; infant tees and tote bags that feature train and Nevada designs with our museum </w:t>
      </w:r>
      <w:r w:rsidR="00CE3733">
        <w:rPr>
          <w:rFonts w:ascii="Cambria" w:hAnsi="Cambria" w:cs="Times New Roman"/>
          <w:bCs/>
          <w:sz w:val="24"/>
          <w:szCs w:val="24"/>
        </w:rPr>
        <w:t>and Carson City name drops</w:t>
      </w:r>
      <w:r w:rsidR="001B5063">
        <w:rPr>
          <w:rFonts w:ascii="Cambria" w:hAnsi="Cambria" w:cs="Times New Roman"/>
          <w:bCs/>
          <w:sz w:val="24"/>
          <w:szCs w:val="24"/>
        </w:rPr>
        <w:t xml:space="preserve">, this was the $495 expenditure in February. The order was received at the beginning of March in anticipation of the busy spring season. </w:t>
      </w:r>
      <w:r w:rsidR="00C51E72" w:rsidRPr="00C51E72">
        <w:rPr>
          <w:rFonts w:ascii="Cambria" w:hAnsi="Cambria" w:cs="Times New Roman"/>
          <w:bCs/>
          <w:sz w:val="24"/>
          <w:szCs w:val="24"/>
        </w:rPr>
        <w:t>Purchasing was going to resume heavily at the end of March, but</w:t>
      </w:r>
      <w:r w:rsidR="00B2335B" w:rsidRPr="00C51E72">
        <w:rPr>
          <w:rFonts w:ascii="Cambria" w:hAnsi="Cambria" w:cs="Times New Roman"/>
          <w:bCs/>
          <w:sz w:val="24"/>
          <w:szCs w:val="24"/>
        </w:rPr>
        <w:t xml:space="preserve"> </w:t>
      </w:r>
      <w:r w:rsidR="00C51E72" w:rsidRPr="00C51E72">
        <w:rPr>
          <w:rFonts w:ascii="Cambria" w:hAnsi="Cambria" w:cs="Times New Roman"/>
          <w:bCs/>
          <w:sz w:val="24"/>
          <w:szCs w:val="24"/>
        </w:rPr>
        <w:t xml:space="preserve">the museum and store were shut down on March 16, in response to the Covid 19 pandemic. </w:t>
      </w:r>
      <w:r w:rsidR="00B2335B" w:rsidRPr="00C51E72">
        <w:rPr>
          <w:rFonts w:ascii="Cambria" w:hAnsi="Cambria" w:cs="Times New Roman"/>
          <w:bCs/>
          <w:sz w:val="24"/>
          <w:szCs w:val="24"/>
        </w:rPr>
        <w:t xml:space="preserve"> </w:t>
      </w:r>
      <w:r w:rsidR="00F03F1C" w:rsidRPr="00C51E72">
        <w:rPr>
          <w:rFonts w:ascii="Cambria" w:hAnsi="Cambria" w:cs="Times New Roman"/>
          <w:bCs/>
          <w:sz w:val="24"/>
          <w:szCs w:val="24"/>
        </w:rPr>
        <w:t xml:space="preserve">Report is through </w:t>
      </w:r>
      <w:r w:rsidR="00D36D1C" w:rsidRPr="00C51E72">
        <w:rPr>
          <w:rFonts w:ascii="Cambria" w:hAnsi="Cambria" w:cs="Times New Roman"/>
          <w:bCs/>
          <w:sz w:val="24"/>
          <w:szCs w:val="24"/>
        </w:rPr>
        <w:t xml:space="preserve">March </w:t>
      </w:r>
      <w:r w:rsidR="004560A3" w:rsidRPr="00C51E72">
        <w:rPr>
          <w:rFonts w:ascii="Cambria" w:hAnsi="Cambria" w:cs="Times New Roman"/>
          <w:bCs/>
          <w:sz w:val="24"/>
          <w:szCs w:val="24"/>
        </w:rPr>
        <w:t>31</w:t>
      </w:r>
      <w:r w:rsidR="00F03F1C" w:rsidRPr="00C51E72">
        <w:rPr>
          <w:rFonts w:ascii="Cambria" w:hAnsi="Cambria" w:cs="Times New Roman"/>
          <w:bCs/>
          <w:sz w:val="24"/>
          <w:szCs w:val="24"/>
        </w:rPr>
        <w:t>, 20</w:t>
      </w:r>
      <w:r w:rsidR="00C51E72">
        <w:rPr>
          <w:rFonts w:ascii="Cambria" w:hAnsi="Cambria" w:cs="Times New Roman"/>
          <w:bCs/>
          <w:sz w:val="24"/>
          <w:szCs w:val="24"/>
        </w:rPr>
        <w:t>20</w:t>
      </w:r>
      <w:r w:rsidR="00F03F1C" w:rsidRPr="00C51E72">
        <w:rPr>
          <w:rFonts w:ascii="Cambria" w:hAnsi="Cambria" w:cs="Times New Roman"/>
          <w:bCs/>
          <w:sz w:val="24"/>
          <w:szCs w:val="24"/>
        </w:rPr>
        <w:t xml:space="preserve">. </w:t>
      </w:r>
    </w:p>
    <w:p w14:paraId="3ACECC97" w14:textId="77777777" w:rsidR="00D46403" w:rsidRPr="0042080D" w:rsidRDefault="00D46403" w:rsidP="00D46403">
      <w:pPr>
        <w:spacing w:after="0" w:line="240" w:lineRule="auto"/>
        <w:rPr>
          <w:rFonts w:ascii="Cambria" w:eastAsia="Times New Roman" w:hAnsi="Cambria" w:cs="Times New Roman"/>
          <w:b/>
          <w:sz w:val="24"/>
          <w:szCs w:val="24"/>
          <w:u w:val="single"/>
        </w:rPr>
      </w:pPr>
      <w:r w:rsidRPr="00D46403">
        <w:rPr>
          <w:rFonts w:ascii="Cambria" w:eastAsia="Times New Roman" w:hAnsi="Cambria" w:cs="Times New Roman"/>
          <w:b/>
          <w:sz w:val="24"/>
          <w:szCs w:val="24"/>
          <w:u w:val="single"/>
        </w:rPr>
        <w:lastRenderedPageBreak/>
        <w:t>IV.           Membership Program</w:t>
      </w:r>
      <w:r w:rsidRPr="00D46403">
        <w:rPr>
          <w:rFonts w:ascii="Cambria" w:eastAsia="Times New Roman" w:hAnsi="Cambria" w:cs="Times New Roman"/>
          <w:b/>
          <w:sz w:val="24"/>
          <w:szCs w:val="24"/>
        </w:rPr>
        <w:tab/>
      </w:r>
    </w:p>
    <w:p w14:paraId="2A8B91AD" w14:textId="77777777" w:rsidR="00D46403" w:rsidRPr="00D46403" w:rsidRDefault="00D46403" w:rsidP="00D46403">
      <w:pPr>
        <w:spacing w:after="0" w:line="240" w:lineRule="auto"/>
        <w:rPr>
          <w:rFonts w:ascii="Cambria" w:eastAsia="Times New Roman" w:hAnsi="Cambria" w:cs="Times New Roman"/>
          <w:bCs/>
          <w:sz w:val="24"/>
          <w:szCs w:val="24"/>
        </w:rPr>
      </w:pPr>
      <w:r w:rsidRPr="00D46403">
        <w:rPr>
          <w:rFonts w:ascii="Cambria" w:eastAsia="Times New Roman" w:hAnsi="Cambria" w:cs="Times New Roman"/>
          <w:b/>
          <w:bCs/>
          <w:sz w:val="24"/>
          <w:szCs w:val="24"/>
        </w:rPr>
        <w:t>Membership Program Narrative:</w:t>
      </w:r>
    </w:p>
    <w:p w14:paraId="47606500" w14:textId="08586ABD" w:rsidR="005945F5" w:rsidRDefault="00D46403" w:rsidP="00D46403">
      <w:pPr>
        <w:spacing w:after="0" w:line="240" w:lineRule="auto"/>
        <w:rPr>
          <w:rFonts w:ascii="Cambria" w:hAnsi="Cambria"/>
          <w:noProof/>
          <w:sz w:val="24"/>
          <w:szCs w:val="24"/>
        </w:rPr>
      </w:pPr>
      <w:r w:rsidRPr="00D46403">
        <w:rPr>
          <w:rFonts w:ascii="Cambria" w:eastAsia="Times New Roman" w:hAnsi="Cambria" w:cs="Times New Roman"/>
          <w:bCs/>
          <w:sz w:val="24"/>
          <w:szCs w:val="24"/>
        </w:rPr>
        <w:t xml:space="preserve">The Nevada State Railroad Museum does not have a membership program.  People wishing to support the museum through membership join the </w:t>
      </w:r>
      <w:r w:rsidRPr="00D46403">
        <w:rPr>
          <w:rFonts w:ascii="Cambria" w:eastAsia="Times New Roman" w:hAnsi="Cambria" w:cs="Times New Roman"/>
          <w:bCs/>
          <w:i/>
          <w:iCs/>
          <w:sz w:val="24"/>
          <w:szCs w:val="24"/>
        </w:rPr>
        <w:t>Friends of the Nevada State Railroad Museum</w:t>
      </w:r>
      <w:r w:rsidRPr="00D46403">
        <w:rPr>
          <w:rFonts w:ascii="Cambria" w:eastAsia="Times New Roman" w:hAnsi="Cambria" w:cs="Times New Roman"/>
          <w:bCs/>
          <w:sz w:val="24"/>
          <w:szCs w:val="24"/>
        </w:rPr>
        <w:t xml:space="preserve">.  This non-profit </w:t>
      </w:r>
      <w:r w:rsidRPr="00D46403">
        <w:rPr>
          <w:rFonts w:ascii="Cambria" w:eastAsia="Times New Roman" w:hAnsi="Cambria" w:cs="Times New Roman"/>
          <w:bCs/>
          <w:iCs/>
          <w:sz w:val="24"/>
          <w:szCs w:val="24"/>
        </w:rPr>
        <w:t>organization</w:t>
      </w:r>
      <w:r w:rsidRPr="00D46403">
        <w:rPr>
          <w:rFonts w:ascii="Cambria" w:eastAsia="Times New Roman" w:hAnsi="Cambria" w:cs="Times New Roman"/>
          <w:bCs/>
          <w:sz w:val="24"/>
          <w:szCs w:val="24"/>
        </w:rPr>
        <w:t xml:space="preserve"> provides cash support for various museum projects and programs.  As of this date, the current total of memberships stands at </w:t>
      </w:r>
      <w:r w:rsidR="000B04AC">
        <w:rPr>
          <w:rFonts w:ascii="Cambria" w:eastAsia="Times New Roman" w:hAnsi="Cambria" w:cs="Times New Roman"/>
          <w:bCs/>
          <w:sz w:val="24"/>
          <w:szCs w:val="24"/>
        </w:rPr>
        <w:t>5</w:t>
      </w:r>
      <w:r w:rsidR="00C020E9">
        <w:rPr>
          <w:rFonts w:ascii="Cambria" w:eastAsia="Times New Roman" w:hAnsi="Cambria" w:cs="Times New Roman"/>
          <w:bCs/>
          <w:sz w:val="24"/>
          <w:szCs w:val="24"/>
        </w:rPr>
        <w:t>5</w:t>
      </w:r>
      <w:r w:rsidR="005945F5">
        <w:rPr>
          <w:rFonts w:ascii="Cambria" w:eastAsia="Times New Roman" w:hAnsi="Cambria" w:cs="Times New Roman"/>
          <w:bCs/>
          <w:sz w:val="24"/>
          <w:szCs w:val="24"/>
        </w:rPr>
        <w:t>3</w:t>
      </w:r>
      <w:r w:rsidRPr="00D46403">
        <w:rPr>
          <w:rFonts w:ascii="Cambria" w:eastAsia="Times New Roman" w:hAnsi="Cambria" w:cs="Times New Roman"/>
          <w:bCs/>
          <w:sz w:val="24"/>
          <w:szCs w:val="24"/>
        </w:rPr>
        <w:t xml:space="preserve">.  </w:t>
      </w:r>
      <w:r w:rsidR="00441037">
        <w:rPr>
          <w:rFonts w:ascii="Cambria" w:eastAsia="Times New Roman" w:hAnsi="Cambria" w:cs="Times New Roman"/>
          <w:bCs/>
          <w:sz w:val="24"/>
          <w:szCs w:val="24"/>
        </w:rPr>
        <w:t xml:space="preserve">The Museum and Friends are establishing a memorandum of understanding to formally codify the 30-year relationship. </w:t>
      </w:r>
      <w:r w:rsidRPr="00D46403">
        <w:rPr>
          <w:rFonts w:ascii="Cambria" w:eastAsia="Times New Roman" w:hAnsi="Cambria" w:cs="Times New Roman"/>
          <w:bCs/>
          <w:sz w:val="24"/>
          <w:szCs w:val="24"/>
        </w:rPr>
        <w:t xml:space="preserve">Report is through </w:t>
      </w:r>
      <w:r w:rsidR="001603D4">
        <w:rPr>
          <w:rFonts w:ascii="Cambria" w:eastAsia="Times New Roman" w:hAnsi="Cambria" w:cs="Times New Roman"/>
          <w:bCs/>
          <w:sz w:val="24"/>
          <w:szCs w:val="24"/>
        </w:rPr>
        <w:t>March</w:t>
      </w:r>
      <w:r w:rsidR="00546105">
        <w:rPr>
          <w:rFonts w:ascii="Cambria" w:eastAsia="Times New Roman" w:hAnsi="Cambria" w:cs="Times New Roman"/>
          <w:bCs/>
          <w:sz w:val="24"/>
          <w:szCs w:val="24"/>
        </w:rPr>
        <w:t xml:space="preserve"> 31</w:t>
      </w:r>
      <w:r w:rsidR="00543D35">
        <w:rPr>
          <w:rFonts w:ascii="Cambria" w:eastAsia="Times New Roman" w:hAnsi="Cambria" w:cs="Times New Roman"/>
          <w:bCs/>
          <w:sz w:val="24"/>
          <w:szCs w:val="24"/>
        </w:rPr>
        <w:t>, 20</w:t>
      </w:r>
      <w:r w:rsidR="001603D4">
        <w:rPr>
          <w:rFonts w:ascii="Cambria" w:eastAsia="Times New Roman" w:hAnsi="Cambria" w:cs="Times New Roman"/>
          <w:bCs/>
          <w:sz w:val="24"/>
          <w:szCs w:val="24"/>
        </w:rPr>
        <w:t>20</w:t>
      </w:r>
      <w:r w:rsidR="0042080D">
        <w:rPr>
          <w:rFonts w:ascii="Cambria" w:eastAsia="Times New Roman" w:hAnsi="Cambria" w:cs="Times New Roman"/>
          <w:bCs/>
          <w:sz w:val="24"/>
          <w:szCs w:val="24"/>
        </w:rPr>
        <w:t>.</w:t>
      </w:r>
      <w:r w:rsidR="00441037" w:rsidRPr="00441037">
        <w:rPr>
          <w:rFonts w:ascii="Cambria" w:hAnsi="Cambria"/>
          <w:noProof/>
          <w:sz w:val="24"/>
          <w:szCs w:val="24"/>
        </w:rPr>
        <w:t xml:space="preserve"> </w:t>
      </w:r>
    </w:p>
    <w:bookmarkStart w:id="3" w:name="_MON_1608699200"/>
    <w:bookmarkEnd w:id="3"/>
    <w:p w14:paraId="580F91F5" w14:textId="1D2858C5" w:rsidR="00D46403" w:rsidRDefault="00583F57" w:rsidP="00D46403">
      <w:pPr>
        <w:spacing w:after="0" w:line="240" w:lineRule="auto"/>
        <w:rPr>
          <w:rFonts w:ascii="Cambria" w:eastAsia="Times New Roman" w:hAnsi="Cambria" w:cs="Times New Roman"/>
          <w:bCs/>
          <w:sz w:val="24"/>
          <w:szCs w:val="24"/>
        </w:rPr>
      </w:pPr>
      <w:r w:rsidRPr="00DB275F">
        <w:rPr>
          <w:rFonts w:ascii="Cambria" w:hAnsi="Cambria"/>
          <w:noProof/>
          <w:sz w:val="24"/>
          <w:szCs w:val="24"/>
        </w:rPr>
        <w:object w:dxaOrig="11142" w:dyaOrig="8345" w14:anchorId="29506697">
          <v:shape id="_x0000_i1034" type="#_x0000_t75" style="width:460.2pt;height:352.8pt" o:ole="">
            <v:imagedata r:id="rId15" o:title=""/>
          </v:shape>
          <o:OLEObject Type="Embed" ProgID="Excel.Sheet.12" ShapeID="_x0000_i1034" DrawAspect="Content" ObjectID="_1651378738" r:id="rId16"/>
        </w:object>
      </w:r>
    </w:p>
    <w:p w14:paraId="685F3F7D" w14:textId="77777777" w:rsidR="00D33934" w:rsidRDefault="00D33934" w:rsidP="00D46403">
      <w:pPr>
        <w:spacing w:after="0" w:line="240" w:lineRule="auto"/>
        <w:rPr>
          <w:rFonts w:ascii="Cambria" w:eastAsia="Times New Roman" w:hAnsi="Cambria" w:cs="Times New Roman"/>
          <w:bCs/>
          <w:sz w:val="24"/>
          <w:szCs w:val="24"/>
        </w:rPr>
      </w:pPr>
    </w:p>
    <w:p w14:paraId="2913964C" w14:textId="77777777" w:rsidR="00D33934" w:rsidRDefault="00D33934" w:rsidP="00D46403">
      <w:pPr>
        <w:spacing w:after="0" w:line="240" w:lineRule="auto"/>
        <w:rPr>
          <w:rFonts w:ascii="Cambria" w:eastAsia="Times New Roman" w:hAnsi="Cambria" w:cs="Times New Roman"/>
          <w:bCs/>
          <w:sz w:val="24"/>
          <w:szCs w:val="24"/>
        </w:rPr>
      </w:pPr>
    </w:p>
    <w:p w14:paraId="6F79AD0F" w14:textId="77777777" w:rsidR="00D33934" w:rsidRDefault="00D33934" w:rsidP="00D46403">
      <w:pPr>
        <w:spacing w:after="0" w:line="240" w:lineRule="auto"/>
        <w:rPr>
          <w:rFonts w:ascii="Cambria" w:eastAsia="Times New Roman" w:hAnsi="Cambria" w:cs="Times New Roman"/>
          <w:bCs/>
          <w:sz w:val="24"/>
          <w:szCs w:val="24"/>
        </w:rPr>
      </w:pPr>
    </w:p>
    <w:p w14:paraId="29F11548" w14:textId="77777777" w:rsidR="00D33934" w:rsidRDefault="00D33934" w:rsidP="00D46403">
      <w:pPr>
        <w:spacing w:after="0" w:line="240" w:lineRule="auto"/>
        <w:rPr>
          <w:rFonts w:ascii="Cambria" w:eastAsia="Times New Roman" w:hAnsi="Cambria" w:cs="Times New Roman"/>
          <w:bCs/>
          <w:sz w:val="24"/>
          <w:szCs w:val="24"/>
        </w:rPr>
      </w:pPr>
    </w:p>
    <w:p w14:paraId="20CA3650" w14:textId="77777777" w:rsidR="00D33934" w:rsidRDefault="00D33934" w:rsidP="00D46403">
      <w:pPr>
        <w:spacing w:after="0" w:line="240" w:lineRule="auto"/>
        <w:rPr>
          <w:rFonts w:ascii="Cambria" w:eastAsia="Times New Roman" w:hAnsi="Cambria" w:cs="Times New Roman"/>
          <w:bCs/>
          <w:sz w:val="24"/>
          <w:szCs w:val="24"/>
        </w:rPr>
      </w:pPr>
    </w:p>
    <w:p w14:paraId="089255A9" w14:textId="77777777" w:rsidR="00D33934" w:rsidRDefault="00D33934" w:rsidP="00D46403">
      <w:pPr>
        <w:spacing w:after="0" w:line="240" w:lineRule="auto"/>
        <w:rPr>
          <w:rFonts w:ascii="Cambria" w:eastAsia="Times New Roman" w:hAnsi="Cambria" w:cs="Times New Roman"/>
          <w:bCs/>
          <w:sz w:val="24"/>
          <w:szCs w:val="24"/>
        </w:rPr>
      </w:pPr>
    </w:p>
    <w:p w14:paraId="70ECE984" w14:textId="6A6211D7" w:rsidR="00D33934" w:rsidRDefault="00D33934" w:rsidP="00D46403">
      <w:pPr>
        <w:spacing w:after="0" w:line="240" w:lineRule="auto"/>
        <w:rPr>
          <w:rFonts w:ascii="Cambria" w:eastAsia="Times New Roman" w:hAnsi="Cambria" w:cs="Times New Roman"/>
          <w:bCs/>
          <w:sz w:val="24"/>
          <w:szCs w:val="24"/>
        </w:rPr>
      </w:pPr>
    </w:p>
    <w:p w14:paraId="4F5343F7" w14:textId="026983EB" w:rsidR="00E162BB" w:rsidRDefault="00E162BB" w:rsidP="00D46403">
      <w:pPr>
        <w:spacing w:after="0" w:line="240" w:lineRule="auto"/>
        <w:rPr>
          <w:rFonts w:ascii="Cambria" w:eastAsia="Times New Roman" w:hAnsi="Cambria" w:cs="Times New Roman"/>
          <w:bCs/>
          <w:sz w:val="24"/>
          <w:szCs w:val="24"/>
        </w:rPr>
      </w:pPr>
    </w:p>
    <w:p w14:paraId="24F66DFE" w14:textId="1CE675C8" w:rsidR="00E162BB" w:rsidRDefault="00E162BB" w:rsidP="00D46403">
      <w:pPr>
        <w:spacing w:after="0" w:line="240" w:lineRule="auto"/>
        <w:rPr>
          <w:rFonts w:ascii="Cambria" w:eastAsia="Times New Roman" w:hAnsi="Cambria" w:cs="Times New Roman"/>
          <w:bCs/>
          <w:sz w:val="24"/>
          <w:szCs w:val="24"/>
        </w:rPr>
      </w:pPr>
    </w:p>
    <w:p w14:paraId="50412F3B" w14:textId="77777777" w:rsidR="00E162BB" w:rsidRDefault="00E162BB" w:rsidP="00D46403">
      <w:pPr>
        <w:spacing w:after="0" w:line="240" w:lineRule="auto"/>
        <w:rPr>
          <w:rFonts w:ascii="Cambria" w:eastAsia="Times New Roman" w:hAnsi="Cambria" w:cs="Times New Roman"/>
          <w:bCs/>
          <w:sz w:val="24"/>
          <w:szCs w:val="24"/>
        </w:rPr>
      </w:pPr>
    </w:p>
    <w:p w14:paraId="4BC764D7" w14:textId="77777777" w:rsidR="005945F5" w:rsidRDefault="005945F5" w:rsidP="00D46403">
      <w:pPr>
        <w:spacing w:after="0" w:line="240" w:lineRule="auto"/>
        <w:rPr>
          <w:rFonts w:ascii="Cambria" w:eastAsia="Times New Roman" w:hAnsi="Cambria" w:cs="Times New Roman"/>
          <w:bCs/>
          <w:sz w:val="24"/>
          <w:szCs w:val="24"/>
        </w:rPr>
      </w:pPr>
    </w:p>
    <w:p w14:paraId="3B74578F" w14:textId="77777777" w:rsidR="00D46403" w:rsidRPr="00D46403" w:rsidRDefault="00D46403" w:rsidP="00D46403">
      <w:pPr>
        <w:spacing w:after="0" w:line="240" w:lineRule="auto"/>
        <w:rPr>
          <w:rFonts w:ascii="Cambria" w:eastAsia="Times New Roman" w:hAnsi="Cambria" w:cs="Times New Roman"/>
          <w:bCs/>
          <w:sz w:val="24"/>
          <w:szCs w:val="24"/>
          <w:u w:val="single"/>
        </w:rPr>
      </w:pPr>
      <w:r w:rsidRPr="00D46403">
        <w:rPr>
          <w:rFonts w:ascii="Cambria" w:eastAsia="Times New Roman" w:hAnsi="Cambria" w:cs="Times New Roman"/>
          <w:b/>
          <w:sz w:val="24"/>
          <w:szCs w:val="24"/>
          <w:u w:val="single"/>
        </w:rPr>
        <w:lastRenderedPageBreak/>
        <w:t>V.             Museum Attendance Figures</w:t>
      </w:r>
    </w:p>
    <w:bookmarkStart w:id="4" w:name="_MON_1608713554"/>
    <w:bookmarkEnd w:id="4"/>
    <w:p w14:paraId="794FDF6A" w14:textId="18897500" w:rsidR="0042080D" w:rsidRDefault="004067D5" w:rsidP="00051BD3">
      <w:pPr>
        <w:rPr>
          <w:rFonts w:ascii="Cambria" w:eastAsia="Times New Roman" w:hAnsi="Cambria" w:cs="Times New Roman"/>
          <w:b/>
          <w:bCs/>
          <w:sz w:val="24"/>
          <w:szCs w:val="24"/>
        </w:rPr>
      </w:pPr>
      <w:r>
        <w:object w:dxaOrig="13922" w:dyaOrig="5743" w14:anchorId="0C7C8840">
          <v:shape id="_x0000_i1029" type="#_x0000_t75" style="width:450.6pt;height:186.6pt" o:ole="">
            <v:imagedata r:id="rId17" o:title=""/>
          </v:shape>
          <o:OLEObject Type="Embed" ProgID="Excel.Sheet.12" ShapeID="_x0000_i1029" DrawAspect="Content" ObjectID="_1651378739" r:id="rId18"/>
        </w:object>
      </w:r>
      <w:r w:rsidR="00051BD3" w:rsidRPr="00051BD3">
        <w:rPr>
          <w:rFonts w:ascii="Cambria" w:eastAsia="Times New Roman" w:hAnsi="Cambria" w:cs="Times New Roman"/>
          <w:b/>
          <w:bCs/>
          <w:sz w:val="24"/>
          <w:szCs w:val="24"/>
        </w:rPr>
        <w:t xml:space="preserve"> </w:t>
      </w:r>
    </w:p>
    <w:p w14:paraId="56F7B7E8" w14:textId="2378662F" w:rsidR="004067D5" w:rsidRPr="00051BD3" w:rsidRDefault="00051BD3" w:rsidP="004067D5">
      <w:pPr>
        <w:rPr>
          <w:rFonts w:ascii="Cambria" w:eastAsia="Times New Roman" w:hAnsi="Cambria" w:cs="Times New Roman"/>
          <w:bCs/>
          <w:sz w:val="24"/>
          <w:szCs w:val="24"/>
        </w:rPr>
      </w:pPr>
      <w:r w:rsidRPr="00051BD3">
        <w:rPr>
          <w:rFonts w:ascii="Cambria" w:eastAsia="Times New Roman" w:hAnsi="Cambria" w:cs="Times New Roman"/>
          <w:b/>
          <w:bCs/>
          <w:sz w:val="24"/>
          <w:szCs w:val="24"/>
        </w:rPr>
        <w:t>Museum Attendance Figures Narrative:</w:t>
      </w:r>
      <w:r w:rsidR="004067D5" w:rsidRPr="00051BD3">
        <w:rPr>
          <w:rFonts w:ascii="Cambria" w:eastAsia="Times New Roman" w:hAnsi="Cambria" w:cs="Times New Roman"/>
          <w:bCs/>
          <w:sz w:val="24"/>
          <w:szCs w:val="24"/>
        </w:rPr>
        <w:t xml:space="preserve"> </w:t>
      </w:r>
      <w:r w:rsidR="004067D5">
        <w:rPr>
          <w:rFonts w:ascii="Cambria" w:eastAsia="Times New Roman" w:hAnsi="Cambria" w:cs="Times New Roman"/>
          <w:bCs/>
          <w:sz w:val="24"/>
          <w:szCs w:val="24"/>
        </w:rPr>
        <w:t xml:space="preserve"> The Museum was experiencing a sustained increase in visitation due to added activities (night photo shoots) up until the Covid 19 Pandemic closure on March 15, 2020.  We are making effort to continues to reach visitor via Social media and hope for increased visitation when we open. Report is through March 31, 2020.</w:t>
      </w:r>
    </w:p>
    <w:p w14:paraId="54522278" w14:textId="7A6A3171" w:rsidR="00051BD3" w:rsidRPr="00051BD3" w:rsidRDefault="00051BD3" w:rsidP="004067D5">
      <w:pPr>
        <w:rPr>
          <w:rFonts w:ascii="Cambria" w:eastAsia="Times New Roman" w:hAnsi="Cambria" w:cs="Times New Roman"/>
          <w:b/>
          <w:bCs/>
          <w:sz w:val="24"/>
          <w:szCs w:val="24"/>
          <w:u w:val="single"/>
        </w:rPr>
      </w:pPr>
      <w:r w:rsidRPr="00051BD3">
        <w:rPr>
          <w:rFonts w:ascii="Cambria" w:eastAsia="Times New Roman" w:hAnsi="Cambria" w:cs="Times New Roman"/>
          <w:b/>
          <w:bCs/>
          <w:sz w:val="24"/>
          <w:szCs w:val="24"/>
          <w:u w:val="single"/>
        </w:rPr>
        <w:t xml:space="preserve">VI.              Attendance Receipts </w:t>
      </w:r>
    </w:p>
    <w:bookmarkStart w:id="5" w:name="_MON_1608714107"/>
    <w:bookmarkEnd w:id="5"/>
    <w:p w14:paraId="6E01404A" w14:textId="3639EC47" w:rsidR="0042080D" w:rsidRDefault="00E162BB" w:rsidP="00DE55D2">
      <w:pPr>
        <w:rPr>
          <w:rFonts w:ascii="Cambria" w:eastAsia="Times New Roman" w:hAnsi="Cambria" w:cs="Times New Roman"/>
          <w:b/>
          <w:sz w:val="24"/>
          <w:szCs w:val="24"/>
        </w:rPr>
      </w:pPr>
      <w:r>
        <w:object w:dxaOrig="14159" w:dyaOrig="5693" w14:anchorId="2083A71D">
          <v:shape id="_x0000_i1030" type="#_x0000_t75" style="width:459pt;height:184.2pt" o:ole="">
            <v:imagedata r:id="rId19" o:title=""/>
          </v:shape>
          <o:OLEObject Type="Embed" ProgID="Excel.Sheet.12" ShapeID="_x0000_i1030" DrawAspect="Content" ObjectID="_1651378740" r:id="rId20"/>
        </w:object>
      </w:r>
      <w:r w:rsidR="00DE55D2" w:rsidRPr="00DE55D2">
        <w:rPr>
          <w:rFonts w:ascii="Cambria" w:eastAsia="Times New Roman" w:hAnsi="Cambria" w:cs="Times New Roman"/>
          <w:b/>
          <w:sz w:val="24"/>
          <w:szCs w:val="24"/>
        </w:rPr>
        <w:t xml:space="preserve"> </w:t>
      </w:r>
    </w:p>
    <w:p w14:paraId="410C49E6" w14:textId="2FE24D24" w:rsidR="004E5A11" w:rsidRDefault="00DE55D2">
      <w:pPr>
        <w:rPr>
          <w:rFonts w:ascii="Cambria" w:eastAsia="Times New Roman" w:hAnsi="Cambria" w:cs="Times New Roman"/>
          <w:bCs/>
          <w:sz w:val="24"/>
          <w:szCs w:val="24"/>
        </w:rPr>
      </w:pPr>
      <w:r w:rsidRPr="00DE55D2">
        <w:rPr>
          <w:rFonts w:ascii="Cambria" w:eastAsia="Times New Roman" w:hAnsi="Cambria" w:cs="Times New Roman"/>
          <w:b/>
          <w:sz w:val="24"/>
          <w:szCs w:val="24"/>
        </w:rPr>
        <w:t xml:space="preserve">Museum Attendance Receipts Narrative: </w:t>
      </w:r>
      <w:r w:rsidR="00A140AF">
        <w:rPr>
          <w:rFonts w:ascii="Cambria" w:eastAsia="Times New Roman" w:hAnsi="Cambria" w:cs="Times New Roman"/>
          <w:sz w:val="24"/>
          <w:szCs w:val="24"/>
        </w:rPr>
        <w:t>Attendance r</w:t>
      </w:r>
      <w:r w:rsidR="006C3BC8">
        <w:rPr>
          <w:rFonts w:ascii="Cambria" w:eastAsia="Times New Roman" w:hAnsi="Cambria" w:cs="Times New Roman"/>
          <w:sz w:val="24"/>
          <w:szCs w:val="24"/>
        </w:rPr>
        <w:t>eceipts have increased in FY 20</w:t>
      </w:r>
      <w:r w:rsidR="00636A31">
        <w:rPr>
          <w:rFonts w:ascii="Cambria" w:eastAsia="Times New Roman" w:hAnsi="Cambria" w:cs="Times New Roman"/>
          <w:sz w:val="24"/>
          <w:szCs w:val="24"/>
        </w:rPr>
        <w:t xml:space="preserve">. </w:t>
      </w:r>
      <w:r w:rsidR="004067D5">
        <w:rPr>
          <w:rFonts w:ascii="Cambria" w:eastAsia="Times New Roman" w:hAnsi="Cambria" w:cs="Times New Roman"/>
          <w:sz w:val="24"/>
          <w:szCs w:val="24"/>
        </w:rPr>
        <w:t>February was a particularly tremendous month. The Museum hosted a night photo shoot with Pete Lerro Productions that brought nearly 30 people from all over the globe to Nevada to have the rare opportunity to shoot photos of equipment in the dark.</w:t>
      </w:r>
      <w:r w:rsidR="00636A31">
        <w:rPr>
          <w:rFonts w:ascii="Cambria" w:eastAsia="Times New Roman" w:hAnsi="Cambria" w:cs="Times New Roman"/>
          <w:bCs/>
          <w:sz w:val="24"/>
          <w:szCs w:val="24"/>
        </w:rPr>
        <w:t xml:space="preserve"> </w:t>
      </w:r>
      <w:r w:rsidR="004067D5">
        <w:rPr>
          <w:rFonts w:ascii="Cambria" w:eastAsia="Times New Roman" w:hAnsi="Cambria" w:cs="Times New Roman"/>
          <w:bCs/>
          <w:sz w:val="24"/>
          <w:szCs w:val="24"/>
        </w:rPr>
        <w:t xml:space="preserve">This brought a much-needed boost to visitation at NSRM. </w:t>
      </w:r>
      <w:r w:rsidR="00F81033">
        <w:rPr>
          <w:rFonts w:ascii="Cambria" w:eastAsia="Times New Roman" w:hAnsi="Cambria" w:cs="Times New Roman"/>
          <w:bCs/>
          <w:sz w:val="24"/>
          <w:szCs w:val="24"/>
        </w:rPr>
        <w:t>March</w:t>
      </w:r>
      <w:r w:rsidR="001B2596">
        <w:rPr>
          <w:rFonts w:ascii="Cambria" w:eastAsia="Times New Roman" w:hAnsi="Cambria" w:cs="Times New Roman"/>
          <w:bCs/>
          <w:sz w:val="24"/>
          <w:szCs w:val="24"/>
        </w:rPr>
        <w:t xml:space="preserve"> </w:t>
      </w:r>
      <w:r w:rsidR="00F97B5A">
        <w:rPr>
          <w:rFonts w:ascii="Cambria" w:eastAsia="Times New Roman" w:hAnsi="Cambria" w:cs="Times New Roman"/>
          <w:bCs/>
          <w:sz w:val="24"/>
          <w:szCs w:val="24"/>
        </w:rPr>
        <w:t>31,</w:t>
      </w:r>
      <w:r w:rsidR="001B2596">
        <w:rPr>
          <w:rFonts w:ascii="Cambria" w:eastAsia="Times New Roman" w:hAnsi="Cambria" w:cs="Times New Roman"/>
          <w:bCs/>
          <w:sz w:val="24"/>
          <w:szCs w:val="24"/>
        </w:rPr>
        <w:t xml:space="preserve"> 20</w:t>
      </w:r>
      <w:r w:rsidR="00F81033">
        <w:rPr>
          <w:rFonts w:ascii="Cambria" w:eastAsia="Times New Roman" w:hAnsi="Cambria" w:cs="Times New Roman"/>
          <w:bCs/>
          <w:sz w:val="24"/>
          <w:szCs w:val="24"/>
        </w:rPr>
        <w:t>20</w:t>
      </w:r>
      <w:r w:rsidR="00A140AF">
        <w:rPr>
          <w:rFonts w:ascii="Cambria" w:eastAsia="Times New Roman" w:hAnsi="Cambria" w:cs="Times New Roman"/>
          <w:bCs/>
          <w:sz w:val="24"/>
          <w:szCs w:val="24"/>
        </w:rPr>
        <w:t>.</w:t>
      </w:r>
    </w:p>
    <w:p w14:paraId="17B6342C" w14:textId="77777777" w:rsidR="00583F57" w:rsidRPr="0042383B" w:rsidRDefault="00583F57">
      <w:pPr>
        <w:rPr>
          <w:rFonts w:ascii="Cambria" w:eastAsia="Times New Roman" w:hAnsi="Cambria" w:cs="Times New Roman"/>
          <w:b/>
          <w:sz w:val="24"/>
          <w:szCs w:val="24"/>
        </w:rPr>
      </w:pPr>
      <w:bookmarkStart w:id="6" w:name="_GoBack"/>
      <w:bookmarkEnd w:id="6"/>
    </w:p>
    <w:p w14:paraId="0F7BCF81" w14:textId="77777777" w:rsidR="00DE55D2" w:rsidRPr="00DE55D2" w:rsidRDefault="00DE55D2" w:rsidP="00DE55D2">
      <w:pPr>
        <w:spacing w:after="0" w:line="240" w:lineRule="auto"/>
        <w:rPr>
          <w:rFonts w:ascii="Cambria" w:eastAsia="Times New Roman" w:hAnsi="Cambria" w:cs="Times New Roman"/>
          <w:b/>
          <w:sz w:val="24"/>
          <w:szCs w:val="24"/>
          <w:u w:val="single"/>
        </w:rPr>
      </w:pPr>
      <w:r w:rsidRPr="00DE55D2">
        <w:rPr>
          <w:rFonts w:ascii="Cambria" w:eastAsia="Times New Roman" w:hAnsi="Cambria" w:cs="Times New Roman"/>
          <w:b/>
          <w:sz w:val="24"/>
          <w:szCs w:val="24"/>
          <w:u w:val="single"/>
        </w:rPr>
        <w:lastRenderedPageBreak/>
        <w:t>VII.            Train Ride Receipts</w:t>
      </w:r>
    </w:p>
    <w:bookmarkStart w:id="7" w:name="_MON_1608714301"/>
    <w:bookmarkEnd w:id="7"/>
    <w:p w14:paraId="1BD43E44" w14:textId="77777777" w:rsidR="00DE55D2" w:rsidRDefault="00F97B5A">
      <w:r>
        <w:object w:dxaOrig="19689" w:dyaOrig="5661" w14:anchorId="75AECF49">
          <v:shape id="_x0000_i1031" type="#_x0000_t75" style="width:516.6pt;height:202.8pt" o:ole="">
            <v:imagedata r:id="rId21" o:title=""/>
          </v:shape>
          <o:OLEObject Type="Embed" ProgID="Excel.Sheet.12" ShapeID="_x0000_i1031" DrawAspect="Content" ObjectID="_1651378741" r:id="rId22"/>
        </w:object>
      </w:r>
    </w:p>
    <w:p w14:paraId="3865653C" w14:textId="627D35D7" w:rsidR="00DE55D2" w:rsidRDefault="00DE55D2" w:rsidP="00DE55D2">
      <w:pPr>
        <w:spacing w:after="0" w:line="240" w:lineRule="auto"/>
        <w:rPr>
          <w:rFonts w:ascii="Cambria" w:eastAsia="Times New Roman" w:hAnsi="Cambria" w:cs="Times New Roman"/>
          <w:bCs/>
          <w:sz w:val="24"/>
          <w:szCs w:val="24"/>
        </w:rPr>
      </w:pPr>
      <w:r w:rsidRPr="00DE55D2">
        <w:rPr>
          <w:rFonts w:ascii="Cambria" w:eastAsia="Times New Roman" w:hAnsi="Cambria" w:cs="Times New Roman"/>
          <w:b/>
          <w:bCs/>
          <w:sz w:val="24"/>
          <w:szCs w:val="24"/>
        </w:rPr>
        <w:t xml:space="preserve">Train Ride Receipts Narrative: </w:t>
      </w:r>
      <w:r w:rsidRPr="00DE55D2">
        <w:rPr>
          <w:rFonts w:ascii="Cambria" w:eastAsia="Times New Roman" w:hAnsi="Cambria" w:cs="Times New Roman"/>
          <w:bCs/>
          <w:sz w:val="24"/>
          <w:szCs w:val="24"/>
        </w:rPr>
        <w:t xml:space="preserve"> </w:t>
      </w:r>
      <w:r w:rsidR="00A140AF">
        <w:rPr>
          <w:rFonts w:ascii="Cambria" w:eastAsia="Times New Roman" w:hAnsi="Cambria" w:cs="Times New Roman"/>
          <w:bCs/>
          <w:sz w:val="24"/>
          <w:szCs w:val="24"/>
        </w:rPr>
        <w:t xml:space="preserve">Train </w:t>
      </w:r>
      <w:r w:rsidR="004067D5">
        <w:rPr>
          <w:rFonts w:ascii="Cambria" w:eastAsia="Times New Roman" w:hAnsi="Cambria" w:cs="Times New Roman"/>
          <w:bCs/>
          <w:sz w:val="24"/>
          <w:szCs w:val="24"/>
        </w:rPr>
        <w:t>operations ended in December after Santa Train</w:t>
      </w:r>
      <w:r w:rsidR="008704E6">
        <w:rPr>
          <w:rFonts w:ascii="Cambria" w:eastAsia="Times New Roman" w:hAnsi="Cambria" w:cs="Times New Roman"/>
          <w:bCs/>
          <w:sz w:val="24"/>
          <w:szCs w:val="24"/>
        </w:rPr>
        <w:t>.</w:t>
      </w:r>
      <w:r w:rsidR="004067D5">
        <w:rPr>
          <w:rFonts w:ascii="Cambria" w:eastAsia="Times New Roman" w:hAnsi="Cambria" w:cs="Times New Roman"/>
          <w:bCs/>
          <w:sz w:val="24"/>
          <w:szCs w:val="24"/>
        </w:rPr>
        <w:t xml:space="preserve"> Expected school tours in March were cancelled due to COVID-19 concerns.</w:t>
      </w:r>
      <w:r w:rsidR="005945F5">
        <w:rPr>
          <w:rFonts w:ascii="Cambria" w:eastAsia="Times New Roman" w:hAnsi="Cambria" w:cs="Times New Roman"/>
          <w:bCs/>
          <w:sz w:val="24"/>
          <w:szCs w:val="24"/>
        </w:rPr>
        <w:t xml:space="preserve"> </w:t>
      </w:r>
      <w:r w:rsidR="00636A31">
        <w:rPr>
          <w:rFonts w:ascii="Cambria" w:eastAsia="Times New Roman" w:hAnsi="Cambria" w:cs="Times New Roman"/>
          <w:bCs/>
          <w:sz w:val="24"/>
          <w:szCs w:val="24"/>
        </w:rPr>
        <w:t xml:space="preserve">Report is through </w:t>
      </w:r>
      <w:r w:rsidR="00F81033">
        <w:rPr>
          <w:rFonts w:ascii="Cambria" w:eastAsia="Times New Roman" w:hAnsi="Cambria" w:cs="Times New Roman"/>
          <w:bCs/>
          <w:sz w:val="24"/>
          <w:szCs w:val="24"/>
        </w:rPr>
        <w:t>March</w:t>
      </w:r>
      <w:r w:rsidR="005945F5">
        <w:rPr>
          <w:rFonts w:ascii="Cambria" w:eastAsia="Times New Roman" w:hAnsi="Cambria" w:cs="Times New Roman"/>
          <w:bCs/>
          <w:sz w:val="24"/>
          <w:szCs w:val="24"/>
        </w:rPr>
        <w:t xml:space="preserve"> 31</w:t>
      </w:r>
      <w:r w:rsidR="00D926F2">
        <w:rPr>
          <w:rFonts w:ascii="Cambria" w:eastAsia="Times New Roman" w:hAnsi="Cambria" w:cs="Times New Roman"/>
          <w:bCs/>
          <w:sz w:val="24"/>
          <w:szCs w:val="24"/>
        </w:rPr>
        <w:t>, 20</w:t>
      </w:r>
      <w:r w:rsidR="00F81033">
        <w:rPr>
          <w:rFonts w:ascii="Cambria" w:eastAsia="Times New Roman" w:hAnsi="Cambria" w:cs="Times New Roman"/>
          <w:bCs/>
          <w:sz w:val="24"/>
          <w:szCs w:val="24"/>
        </w:rPr>
        <w:t>20</w:t>
      </w:r>
      <w:r w:rsidR="00A140AF">
        <w:rPr>
          <w:rFonts w:ascii="Cambria" w:eastAsia="Times New Roman" w:hAnsi="Cambria" w:cs="Times New Roman"/>
          <w:bCs/>
          <w:sz w:val="24"/>
          <w:szCs w:val="24"/>
        </w:rPr>
        <w:t>.</w:t>
      </w:r>
    </w:p>
    <w:p w14:paraId="24E980EC" w14:textId="77777777" w:rsidR="00F573FF" w:rsidRPr="00DE55D2" w:rsidRDefault="00F573FF" w:rsidP="00DE55D2">
      <w:pPr>
        <w:spacing w:after="0" w:line="240" w:lineRule="auto"/>
        <w:rPr>
          <w:rFonts w:ascii="Cambria" w:eastAsia="Times New Roman" w:hAnsi="Cambria" w:cs="Times New Roman"/>
          <w:bCs/>
          <w:sz w:val="24"/>
          <w:szCs w:val="24"/>
        </w:rPr>
      </w:pPr>
    </w:p>
    <w:p w14:paraId="2D039435" w14:textId="77777777" w:rsidR="00DE55D2" w:rsidRPr="00DE55D2" w:rsidRDefault="00DE55D2" w:rsidP="00DE55D2">
      <w:pPr>
        <w:spacing w:after="0" w:line="240" w:lineRule="auto"/>
        <w:rPr>
          <w:rFonts w:ascii="Cambria" w:eastAsia="Times New Roman" w:hAnsi="Cambria" w:cs="Times New Roman"/>
          <w:b/>
          <w:sz w:val="24"/>
          <w:szCs w:val="24"/>
          <w:u w:val="single"/>
        </w:rPr>
      </w:pPr>
      <w:r w:rsidRPr="00DE55D2">
        <w:rPr>
          <w:rFonts w:ascii="Cambria" w:eastAsia="Times New Roman" w:hAnsi="Cambria" w:cs="Times New Roman"/>
          <w:b/>
          <w:sz w:val="24"/>
          <w:szCs w:val="24"/>
          <w:u w:val="single"/>
        </w:rPr>
        <w:t>VIII.            Fundraising Activities:</w:t>
      </w:r>
      <w:r w:rsidRPr="00DE55D2">
        <w:rPr>
          <w:rFonts w:ascii="Cambria" w:eastAsia="Times New Roman" w:hAnsi="Cambria" w:cs="Times New Roman"/>
          <w:b/>
          <w:sz w:val="24"/>
          <w:szCs w:val="24"/>
        </w:rPr>
        <w:t xml:space="preserve"> </w:t>
      </w:r>
    </w:p>
    <w:p w14:paraId="7D59911D" w14:textId="77777777" w:rsidR="00DE55D2" w:rsidRPr="00DE55D2" w:rsidRDefault="00DE55D2" w:rsidP="00DE55D2">
      <w:pPr>
        <w:spacing w:after="0" w:line="240" w:lineRule="auto"/>
        <w:rPr>
          <w:rFonts w:ascii="Cambria" w:eastAsia="Times New Roman" w:hAnsi="Cambria" w:cs="Times New Roman"/>
          <w:b/>
          <w:sz w:val="24"/>
          <w:szCs w:val="24"/>
          <w:u w:val="single"/>
        </w:rPr>
      </w:pPr>
    </w:p>
    <w:p w14:paraId="7020F9E5" w14:textId="77777777" w:rsidR="00281D6B" w:rsidRDefault="00281D6B" w:rsidP="00281D6B">
      <w:pPr>
        <w:numPr>
          <w:ilvl w:val="0"/>
          <w:numId w:val="1"/>
        </w:numPr>
        <w:spacing w:after="0" w:line="240" w:lineRule="auto"/>
        <w:contextualSpacing/>
        <w:rPr>
          <w:rFonts w:ascii="Cambria" w:eastAsia="Times New Roman" w:hAnsi="Cambria" w:cs="Times New Roman"/>
          <w:bCs/>
          <w:sz w:val="24"/>
          <w:szCs w:val="24"/>
        </w:rPr>
      </w:pPr>
      <w:r>
        <w:rPr>
          <w:rFonts w:ascii="Cambria" w:eastAsia="Times New Roman" w:hAnsi="Cambria" w:cs="Times New Roman"/>
          <w:bCs/>
          <w:sz w:val="24"/>
          <w:szCs w:val="24"/>
        </w:rPr>
        <w:t>In December, the museum received a donation of $106,000</w:t>
      </w:r>
      <w:r w:rsidRPr="00B558FD">
        <w:rPr>
          <w:rFonts w:ascii="Cambria" w:eastAsia="Times New Roman" w:hAnsi="Cambria" w:cs="Times New Roman"/>
          <w:bCs/>
          <w:sz w:val="24"/>
          <w:szCs w:val="24"/>
        </w:rPr>
        <w:t xml:space="preserve"> </w:t>
      </w:r>
      <w:r w:rsidRPr="00B558FD">
        <w:rPr>
          <w:rFonts w:ascii="Cambria" w:hAnsi="Cambria"/>
          <w:sz w:val="24"/>
          <w:szCs w:val="24"/>
        </w:rPr>
        <w:t xml:space="preserve">in memory of longtime Carson City resident Francis M. Parker.  </w:t>
      </w:r>
      <w:r w:rsidR="00D123DF">
        <w:rPr>
          <w:rFonts w:ascii="Cambria" w:hAnsi="Cambria"/>
          <w:sz w:val="24"/>
          <w:szCs w:val="24"/>
        </w:rPr>
        <w:t>We are thankful to</w:t>
      </w:r>
      <w:r w:rsidRPr="00B558FD">
        <w:rPr>
          <w:rFonts w:ascii="Cambria" w:hAnsi="Cambria"/>
          <w:sz w:val="24"/>
          <w:szCs w:val="24"/>
        </w:rPr>
        <w:t xml:space="preserve"> the Francis M. Parker for</w:t>
      </w:r>
      <w:r w:rsidR="00D123DF">
        <w:rPr>
          <w:rFonts w:ascii="Cambria" w:hAnsi="Cambria"/>
          <w:sz w:val="24"/>
          <w:szCs w:val="24"/>
        </w:rPr>
        <w:t xml:space="preserve"> her</w:t>
      </w:r>
      <w:r w:rsidRPr="00B558FD">
        <w:rPr>
          <w:rFonts w:ascii="Cambria" w:hAnsi="Cambria"/>
          <w:sz w:val="24"/>
          <w:szCs w:val="24"/>
        </w:rPr>
        <w:t xml:space="preserve"> generous donation.</w:t>
      </w:r>
      <w:r>
        <w:t xml:space="preserve">  </w:t>
      </w:r>
    </w:p>
    <w:p w14:paraId="3C1FC9D7" w14:textId="77777777" w:rsidR="00435DEB" w:rsidRPr="00435DEB" w:rsidRDefault="00435DEB" w:rsidP="00281D6B">
      <w:pPr>
        <w:spacing w:after="0" w:line="240" w:lineRule="auto"/>
        <w:ind w:left="1440"/>
        <w:rPr>
          <w:rFonts w:ascii="Cambria" w:eastAsia="Times New Roman" w:hAnsi="Cambria" w:cs="Times New Roman"/>
          <w:b/>
          <w:sz w:val="24"/>
          <w:szCs w:val="24"/>
          <w:u w:val="single"/>
        </w:rPr>
      </w:pPr>
    </w:p>
    <w:p w14:paraId="2A8F1C7E" w14:textId="77777777" w:rsidR="00DE55D2" w:rsidRPr="00D123DF" w:rsidRDefault="00DE55D2" w:rsidP="00DE55D2">
      <w:pPr>
        <w:numPr>
          <w:ilvl w:val="0"/>
          <w:numId w:val="1"/>
        </w:numPr>
        <w:spacing w:after="0" w:line="240" w:lineRule="auto"/>
        <w:rPr>
          <w:rFonts w:ascii="Cambria" w:eastAsia="Times New Roman" w:hAnsi="Cambria" w:cs="Times New Roman"/>
          <w:b/>
          <w:sz w:val="24"/>
          <w:szCs w:val="24"/>
          <w:u w:val="single"/>
        </w:rPr>
      </w:pPr>
      <w:r w:rsidRPr="00DE55D2">
        <w:rPr>
          <w:rFonts w:ascii="Cambria" w:eastAsia="Times New Roman" w:hAnsi="Cambria" w:cs="Times New Roman"/>
          <w:sz w:val="24"/>
          <w:szCs w:val="24"/>
        </w:rPr>
        <w:t xml:space="preserve">The museum and the Friends of the NSRM are preparing an aggressive fundraising campaign for the repair of a locomotive for use in annual operations. It is critical that the </w:t>
      </w:r>
      <w:r w:rsidR="00B95DF6">
        <w:rPr>
          <w:rFonts w:ascii="Cambria" w:eastAsia="Times New Roman" w:hAnsi="Cambria" w:cs="Times New Roman"/>
          <w:sz w:val="24"/>
          <w:szCs w:val="24"/>
        </w:rPr>
        <w:t>m</w:t>
      </w:r>
      <w:r w:rsidRPr="00DE55D2">
        <w:rPr>
          <w:rFonts w:ascii="Cambria" w:eastAsia="Times New Roman" w:hAnsi="Cambria" w:cs="Times New Roman"/>
          <w:sz w:val="24"/>
          <w:szCs w:val="24"/>
        </w:rPr>
        <w:t>useum decreases its reliance on artifacts for use in general passenger traffic.</w:t>
      </w:r>
    </w:p>
    <w:p w14:paraId="4F44CA04" w14:textId="77777777" w:rsidR="00D123DF" w:rsidRPr="00DE55D2" w:rsidRDefault="00D123DF" w:rsidP="00D123DF">
      <w:pPr>
        <w:spacing w:after="0" w:line="240" w:lineRule="auto"/>
        <w:rPr>
          <w:rFonts w:ascii="Cambria" w:eastAsia="Times New Roman" w:hAnsi="Cambria" w:cs="Times New Roman"/>
          <w:b/>
          <w:sz w:val="24"/>
          <w:szCs w:val="24"/>
          <w:u w:val="single"/>
        </w:rPr>
      </w:pPr>
    </w:p>
    <w:p w14:paraId="1D06D6CB" w14:textId="77777777" w:rsidR="00DE55D2" w:rsidRPr="00D123DF" w:rsidRDefault="00DE55D2" w:rsidP="00DE55D2">
      <w:pPr>
        <w:numPr>
          <w:ilvl w:val="0"/>
          <w:numId w:val="1"/>
        </w:numPr>
        <w:spacing w:after="0" w:line="240" w:lineRule="auto"/>
        <w:rPr>
          <w:rFonts w:ascii="Cambria" w:eastAsia="Times New Roman" w:hAnsi="Cambria" w:cs="Times New Roman"/>
          <w:b/>
          <w:sz w:val="24"/>
          <w:szCs w:val="24"/>
          <w:u w:val="single"/>
        </w:rPr>
      </w:pPr>
      <w:r w:rsidRPr="00DE55D2">
        <w:rPr>
          <w:rFonts w:ascii="Cambria" w:eastAsia="Times New Roman" w:hAnsi="Cambria" w:cs="Times New Roman"/>
          <w:sz w:val="24"/>
          <w:szCs w:val="24"/>
        </w:rPr>
        <w:t>The museum is offering itself as a destination location for weddings and receptions.</w:t>
      </w:r>
    </w:p>
    <w:p w14:paraId="2A6AED55" w14:textId="77777777" w:rsidR="00D123DF" w:rsidRPr="00F22FF1" w:rsidRDefault="00D123DF" w:rsidP="00D123DF">
      <w:pPr>
        <w:spacing w:after="0" w:line="240" w:lineRule="auto"/>
        <w:rPr>
          <w:rFonts w:ascii="Cambria" w:eastAsia="Times New Roman" w:hAnsi="Cambria" w:cs="Times New Roman"/>
          <w:b/>
          <w:sz w:val="24"/>
          <w:szCs w:val="24"/>
          <w:u w:val="single"/>
        </w:rPr>
      </w:pPr>
    </w:p>
    <w:p w14:paraId="631FA992" w14:textId="77777777" w:rsidR="00F22FF1" w:rsidRPr="00DE55D2" w:rsidRDefault="00F22FF1" w:rsidP="00DE55D2">
      <w:pPr>
        <w:numPr>
          <w:ilvl w:val="0"/>
          <w:numId w:val="1"/>
        </w:numPr>
        <w:spacing w:after="0" w:line="240" w:lineRule="auto"/>
        <w:rPr>
          <w:rFonts w:ascii="Cambria" w:eastAsia="Times New Roman" w:hAnsi="Cambria" w:cs="Times New Roman"/>
          <w:b/>
          <w:sz w:val="24"/>
          <w:szCs w:val="24"/>
          <w:u w:val="single"/>
        </w:rPr>
      </w:pPr>
      <w:r>
        <w:rPr>
          <w:rFonts w:ascii="Cambria" w:eastAsia="Times New Roman" w:hAnsi="Cambria" w:cs="Times New Roman"/>
          <w:sz w:val="24"/>
          <w:szCs w:val="24"/>
        </w:rPr>
        <w:t xml:space="preserve">The museum is in discussions with several families who are considering the </w:t>
      </w:r>
      <w:r w:rsidR="00B95DF6">
        <w:rPr>
          <w:rFonts w:ascii="Cambria" w:eastAsia="Times New Roman" w:hAnsi="Cambria" w:cs="Times New Roman"/>
          <w:sz w:val="24"/>
          <w:szCs w:val="24"/>
        </w:rPr>
        <w:t>m</w:t>
      </w:r>
      <w:r>
        <w:rPr>
          <w:rFonts w:ascii="Cambria" w:eastAsia="Times New Roman" w:hAnsi="Cambria" w:cs="Times New Roman"/>
          <w:sz w:val="24"/>
          <w:szCs w:val="24"/>
        </w:rPr>
        <w:t>useum in their estate planning.</w:t>
      </w:r>
    </w:p>
    <w:p w14:paraId="50B9421F" w14:textId="77777777" w:rsidR="00DE55D2" w:rsidRPr="00DE55D2" w:rsidRDefault="00DE55D2" w:rsidP="00DE55D2">
      <w:pPr>
        <w:spacing w:after="0" w:line="240" w:lineRule="auto"/>
        <w:rPr>
          <w:rFonts w:ascii="Cambria" w:eastAsia="Times New Roman" w:hAnsi="Cambria" w:cs="Times New Roman"/>
          <w:b/>
          <w:sz w:val="24"/>
          <w:szCs w:val="24"/>
          <w:u w:val="single"/>
        </w:rPr>
      </w:pPr>
    </w:p>
    <w:p w14:paraId="6E2A714E" w14:textId="77777777" w:rsidR="00DE55D2" w:rsidRPr="00DE55D2" w:rsidRDefault="00DE55D2" w:rsidP="00DE55D2">
      <w:pPr>
        <w:spacing w:after="0" w:line="240" w:lineRule="auto"/>
        <w:rPr>
          <w:rFonts w:ascii="Cambria" w:eastAsia="Times New Roman" w:hAnsi="Cambria" w:cs="Times New Roman"/>
          <w:b/>
          <w:sz w:val="24"/>
          <w:szCs w:val="24"/>
          <w:u w:val="single"/>
        </w:rPr>
      </w:pPr>
      <w:r w:rsidRPr="00DE55D2">
        <w:rPr>
          <w:rFonts w:ascii="Cambria" w:eastAsia="Times New Roman" w:hAnsi="Cambria" w:cs="Times New Roman"/>
          <w:b/>
          <w:sz w:val="24"/>
          <w:szCs w:val="24"/>
          <w:u w:val="single"/>
        </w:rPr>
        <w:t>IX.             General Museum Activities</w:t>
      </w:r>
    </w:p>
    <w:p w14:paraId="6D49B991" w14:textId="77777777" w:rsidR="00DE55D2" w:rsidRPr="00DE55D2" w:rsidRDefault="00DE55D2" w:rsidP="00DE55D2">
      <w:pPr>
        <w:spacing w:after="0" w:line="240" w:lineRule="auto"/>
        <w:rPr>
          <w:rFonts w:ascii="Cambria" w:eastAsia="Times New Roman" w:hAnsi="Cambria" w:cs="Times New Roman"/>
          <w:sz w:val="24"/>
          <w:szCs w:val="24"/>
        </w:rPr>
      </w:pPr>
    </w:p>
    <w:p w14:paraId="2639D627" w14:textId="77777777" w:rsidR="00326AF2" w:rsidRPr="00326AF2" w:rsidRDefault="00326AF2" w:rsidP="00326AF2">
      <w:pPr>
        <w:pStyle w:val="ListParagraph"/>
        <w:numPr>
          <w:ilvl w:val="0"/>
          <w:numId w:val="2"/>
        </w:numPr>
        <w:spacing w:after="0" w:line="240" w:lineRule="auto"/>
        <w:rPr>
          <w:rFonts w:ascii="Cambria" w:eastAsia="Times New Roman" w:hAnsi="Cambria" w:cs="Times New Roman"/>
          <w:bCs/>
          <w:sz w:val="24"/>
          <w:szCs w:val="24"/>
        </w:rPr>
      </w:pPr>
      <w:r w:rsidRPr="00F322A6">
        <w:rPr>
          <w:rFonts w:ascii="Cambria" w:hAnsi="Cambria"/>
          <w:sz w:val="24"/>
          <w:szCs w:val="24"/>
        </w:rPr>
        <w:t xml:space="preserve">NSRM has hired employees to fill two new part-time Museum Attendant I </w:t>
      </w:r>
      <w:proofErr w:type="gramStart"/>
      <w:r w:rsidRPr="00F322A6">
        <w:rPr>
          <w:rFonts w:ascii="Cambria" w:hAnsi="Cambria"/>
          <w:sz w:val="24"/>
          <w:szCs w:val="24"/>
        </w:rPr>
        <w:t>positions</w:t>
      </w:r>
      <w:proofErr w:type="gramEnd"/>
      <w:r w:rsidRPr="00F322A6">
        <w:rPr>
          <w:rFonts w:ascii="Cambria" w:hAnsi="Cambria"/>
          <w:sz w:val="24"/>
          <w:szCs w:val="24"/>
        </w:rPr>
        <w:t xml:space="preserve">. Jilliene Jaeger and Stephanie Fry are the new Museum Attendant I’s and they started on Monday, January 6. </w:t>
      </w:r>
    </w:p>
    <w:p w14:paraId="5D136BAD" w14:textId="1169E318" w:rsidR="00326AF2" w:rsidRPr="00F322A6" w:rsidRDefault="00326AF2" w:rsidP="00326AF2">
      <w:pPr>
        <w:pStyle w:val="ListParagraph"/>
        <w:spacing w:after="0" w:line="240" w:lineRule="auto"/>
        <w:ind w:left="1800"/>
        <w:rPr>
          <w:rFonts w:ascii="Cambria" w:eastAsia="Times New Roman" w:hAnsi="Cambria" w:cs="Times New Roman"/>
          <w:bCs/>
          <w:sz w:val="24"/>
          <w:szCs w:val="24"/>
        </w:rPr>
      </w:pPr>
      <w:r w:rsidRPr="00F322A6">
        <w:rPr>
          <w:rFonts w:ascii="Cambria" w:hAnsi="Cambria"/>
          <w:sz w:val="24"/>
          <w:szCs w:val="24"/>
        </w:rPr>
        <w:t xml:space="preserve"> </w:t>
      </w:r>
    </w:p>
    <w:p w14:paraId="3294CC2F" w14:textId="099D66C6" w:rsidR="00326AF2" w:rsidRPr="00653A58" w:rsidRDefault="00326AF2" w:rsidP="00326AF2">
      <w:pPr>
        <w:numPr>
          <w:ilvl w:val="0"/>
          <w:numId w:val="2"/>
        </w:numPr>
        <w:spacing w:after="0" w:line="240" w:lineRule="auto"/>
        <w:contextualSpacing/>
        <w:rPr>
          <w:rFonts w:ascii="Cambria" w:eastAsia="Times New Roman" w:hAnsi="Cambria" w:cs="Times New Roman"/>
          <w:bCs/>
          <w:sz w:val="24"/>
          <w:szCs w:val="24"/>
        </w:rPr>
      </w:pPr>
      <w:r>
        <w:rPr>
          <w:rFonts w:ascii="Cambria" w:hAnsi="Cambria"/>
          <w:bCs/>
          <w:sz w:val="24"/>
          <w:szCs w:val="24"/>
        </w:rPr>
        <w:lastRenderedPageBreak/>
        <w:t>The Museum hired a new custodian on</w:t>
      </w:r>
      <w:r w:rsidRPr="00653A58">
        <w:rPr>
          <w:rFonts w:ascii="Cambria" w:hAnsi="Cambria"/>
          <w:bCs/>
          <w:sz w:val="24"/>
          <w:szCs w:val="24"/>
        </w:rPr>
        <w:t xml:space="preserve"> March 9.  Stephen Davis is the new custodian at the museum. Stephen comes to the museum from the Legislative Counsel Bureau where he was custodian for several years.</w:t>
      </w:r>
      <w:r>
        <w:rPr>
          <w:rFonts w:ascii="Cambria" w:hAnsi="Cambria"/>
          <w:bCs/>
          <w:sz w:val="24"/>
          <w:szCs w:val="24"/>
        </w:rPr>
        <w:t xml:space="preserve"> Stephen has hit the ground running and has made a significant impact already.</w:t>
      </w:r>
      <w:r w:rsidRPr="00653A58">
        <w:rPr>
          <w:rFonts w:ascii="Cambria" w:hAnsi="Cambria"/>
          <w:bCs/>
          <w:sz w:val="24"/>
          <w:szCs w:val="24"/>
        </w:rPr>
        <w:t xml:space="preserve">  </w:t>
      </w:r>
    </w:p>
    <w:p w14:paraId="4D16B306" w14:textId="77777777" w:rsidR="00326AF2" w:rsidRPr="00F322A6" w:rsidRDefault="00326AF2" w:rsidP="00326AF2">
      <w:pPr>
        <w:spacing w:after="0" w:line="240" w:lineRule="auto"/>
        <w:ind w:left="1440"/>
        <w:rPr>
          <w:rFonts w:ascii="Cambria" w:eastAsia="Times New Roman" w:hAnsi="Cambria" w:cs="Times New Roman"/>
          <w:bCs/>
          <w:sz w:val="24"/>
          <w:szCs w:val="24"/>
        </w:rPr>
      </w:pPr>
    </w:p>
    <w:p w14:paraId="7ADECB96" w14:textId="77777777" w:rsidR="00326AF2" w:rsidRPr="00F322A6" w:rsidRDefault="00326AF2" w:rsidP="00326AF2">
      <w:pPr>
        <w:numPr>
          <w:ilvl w:val="0"/>
          <w:numId w:val="2"/>
        </w:numPr>
        <w:spacing w:after="0" w:line="240" w:lineRule="auto"/>
        <w:contextualSpacing/>
        <w:rPr>
          <w:rFonts w:ascii="Cambria" w:eastAsia="Times New Roman" w:hAnsi="Cambria" w:cs="Times New Roman"/>
          <w:bCs/>
          <w:sz w:val="24"/>
          <w:szCs w:val="24"/>
        </w:rPr>
      </w:pPr>
      <w:r w:rsidRPr="00F322A6">
        <w:rPr>
          <w:rFonts w:ascii="Cambria" w:hAnsi="Cambria"/>
          <w:sz w:val="24"/>
          <w:szCs w:val="24"/>
        </w:rPr>
        <w:t xml:space="preserve">With the hiring of additional staff, the museum shifted to six-day per week operations.  Starting on February 19, the museum opened Wednesdays from 9:00am to 4:30pm.  </w:t>
      </w:r>
    </w:p>
    <w:p w14:paraId="50353499" w14:textId="77777777" w:rsidR="00326AF2" w:rsidRPr="00287809" w:rsidRDefault="00326AF2" w:rsidP="00326AF2">
      <w:pPr>
        <w:spacing w:after="0" w:line="240" w:lineRule="auto"/>
        <w:ind w:left="1800"/>
        <w:contextualSpacing/>
        <w:rPr>
          <w:rFonts w:ascii="Cambria" w:eastAsia="Times New Roman" w:hAnsi="Cambria" w:cs="Times New Roman"/>
          <w:bCs/>
          <w:sz w:val="24"/>
          <w:szCs w:val="24"/>
        </w:rPr>
      </w:pPr>
    </w:p>
    <w:p w14:paraId="242FBC35" w14:textId="767C6C34" w:rsidR="00326AF2" w:rsidRDefault="00326AF2" w:rsidP="00326AF2">
      <w:pPr>
        <w:numPr>
          <w:ilvl w:val="0"/>
          <w:numId w:val="2"/>
        </w:numPr>
        <w:spacing w:after="0" w:line="240" w:lineRule="auto"/>
        <w:contextualSpacing/>
        <w:rPr>
          <w:rFonts w:ascii="Cambria" w:eastAsia="Times New Roman" w:hAnsi="Cambria" w:cs="Times New Roman"/>
          <w:bCs/>
          <w:sz w:val="24"/>
          <w:szCs w:val="24"/>
        </w:rPr>
      </w:pPr>
      <w:r>
        <w:rPr>
          <w:rFonts w:ascii="Cambria" w:eastAsia="Times New Roman" w:hAnsi="Cambria" w:cs="Times New Roman"/>
          <w:bCs/>
          <w:sz w:val="24"/>
          <w:szCs w:val="24"/>
        </w:rPr>
        <w:t xml:space="preserve">On February 10, the museum hosted an all-day photo shoot with Lerro Productions.  The photo shoot included the </w:t>
      </w:r>
      <w:r>
        <w:rPr>
          <w:rFonts w:ascii="Cambria" w:eastAsia="Times New Roman" w:hAnsi="Cambria" w:cs="Times New Roman"/>
          <w:bCs/>
          <w:i/>
          <w:iCs/>
          <w:sz w:val="24"/>
          <w:szCs w:val="24"/>
        </w:rPr>
        <w:t>Inyo</w:t>
      </w:r>
      <w:r>
        <w:rPr>
          <w:rFonts w:ascii="Cambria" w:eastAsia="Times New Roman" w:hAnsi="Cambria" w:cs="Times New Roman"/>
          <w:bCs/>
          <w:sz w:val="24"/>
          <w:szCs w:val="24"/>
        </w:rPr>
        <w:t xml:space="preserve">, the </w:t>
      </w:r>
      <w:r>
        <w:rPr>
          <w:rFonts w:ascii="Cambria" w:eastAsia="Times New Roman" w:hAnsi="Cambria" w:cs="Times New Roman"/>
          <w:bCs/>
          <w:i/>
          <w:iCs/>
          <w:sz w:val="24"/>
          <w:szCs w:val="24"/>
        </w:rPr>
        <w:t>Dayton</w:t>
      </w:r>
      <w:r>
        <w:rPr>
          <w:rFonts w:ascii="Cambria" w:eastAsia="Times New Roman" w:hAnsi="Cambria" w:cs="Times New Roman"/>
          <w:bCs/>
          <w:sz w:val="24"/>
          <w:szCs w:val="24"/>
        </w:rPr>
        <w:t xml:space="preserve">, the </w:t>
      </w:r>
      <w:r>
        <w:rPr>
          <w:rFonts w:ascii="Cambria" w:eastAsia="Times New Roman" w:hAnsi="Cambria" w:cs="Times New Roman"/>
          <w:bCs/>
          <w:i/>
          <w:iCs/>
          <w:sz w:val="24"/>
          <w:szCs w:val="24"/>
        </w:rPr>
        <w:t>Glenbrook</w:t>
      </w:r>
      <w:r>
        <w:rPr>
          <w:rFonts w:ascii="Cambria" w:eastAsia="Times New Roman" w:hAnsi="Cambria" w:cs="Times New Roman"/>
          <w:bCs/>
          <w:sz w:val="24"/>
          <w:szCs w:val="24"/>
        </w:rPr>
        <w:t>, No. 25, the McKeen Motor Car, and volunteers in period costume.  Thirty photographers from around the world participated in the event.  The event was well-organized and went off without any major issues.  Thanks to the museum’s staff and volunteers for putting on a great show for Lerro Productions.</w:t>
      </w:r>
    </w:p>
    <w:p w14:paraId="7E7D9D6D" w14:textId="77777777" w:rsidR="00326AF2" w:rsidRDefault="00326AF2" w:rsidP="00326AF2">
      <w:pPr>
        <w:pStyle w:val="ListParagraph"/>
        <w:rPr>
          <w:rFonts w:ascii="Cambria" w:eastAsia="Times New Roman" w:hAnsi="Cambria" w:cs="Times New Roman"/>
          <w:bCs/>
          <w:sz w:val="24"/>
          <w:szCs w:val="24"/>
        </w:rPr>
      </w:pPr>
    </w:p>
    <w:p w14:paraId="1E500286" w14:textId="1A72D43D" w:rsidR="00326AF2" w:rsidRPr="002556E6" w:rsidRDefault="00326AF2" w:rsidP="00326AF2">
      <w:pPr>
        <w:numPr>
          <w:ilvl w:val="0"/>
          <w:numId w:val="2"/>
        </w:numPr>
        <w:spacing w:after="0" w:line="240" w:lineRule="auto"/>
        <w:contextualSpacing/>
        <w:rPr>
          <w:rFonts w:ascii="Cambria" w:eastAsia="Times New Roman" w:hAnsi="Cambria" w:cs="Times New Roman"/>
          <w:bCs/>
          <w:sz w:val="24"/>
          <w:szCs w:val="24"/>
        </w:rPr>
      </w:pPr>
      <w:r>
        <w:rPr>
          <w:rFonts w:ascii="Cambria" w:eastAsia="Times New Roman" w:hAnsi="Cambria" w:cs="Times New Roman"/>
          <w:bCs/>
          <w:sz w:val="24"/>
          <w:szCs w:val="24"/>
        </w:rPr>
        <w:t>The Museum is working with the Nevada Women’s History Project to celebrate the Centennial of the Women’s Suffrage movement in Nevada. The Museum was able to find physical evidence of the ‘Suffrage Special’ on Coach 17. We are planning to recreate this event on August 15</w:t>
      </w:r>
      <w:r w:rsidRPr="00326AF2">
        <w:rPr>
          <w:rFonts w:ascii="Cambria" w:eastAsia="Times New Roman" w:hAnsi="Cambria" w:cs="Times New Roman"/>
          <w:bCs/>
          <w:sz w:val="24"/>
          <w:szCs w:val="24"/>
          <w:vertAlign w:val="superscript"/>
        </w:rPr>
        <w:t>th</w:t>
      </w:r>
      <w:r>
        <w:rPr>
          <w:rFonts w:ascii="Cambria" w:eastAsia="Times New Roman" w:hAnsi="Cambria" w:cs="Times New Roman"/>
          <w:bCs/>
          <w:sz w:val="24"/>
          <w:szCs w:val="24"/>
        </w:rPr>
        <w:t>, 2020.</w:t>
      </w:r>
    </w:p>
    <w:p w14:paraId="565402F0" w14:textId="77777777" w:rsidR="00326AF2" w:rsidRPr="001146FB" w:rsidRDefault="00326AF2" w:rsidP="00326AF2">
      <w:pPr>
        <w:spacing w:after="0" w:line="240" w:lineRule="auto"/>
        <w:ind w:left="1800"/>
        <w:contextualSpacing/>
        <w:rPr>
          <w:rFonts w:ascii="Cambria" w:eastAsia="Times New Roman" w:hAnsi="Cambria" w:cs="Times New Roman"/>
          <w:bCs/>
          <w:sz w:val="24"/>
          <w:szCs w:val="24"/>
        </w:rPr>
      </w:pPr>
    </w:p>
    <w:p w14:paraId="7001882D" w14:textId="77777777" w:rsidR="00326AF2" w:rsidRDefault="00326AF2" w:rsidP="00326AF2">
      <w:pPr>
        <w:numPr>
          <w:ilvl w:val="0"/>
          <w:numId w:val="2"/>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NSRM received a generous donation of March 2.  Stan Gentry of Clear Lake, Iowa, donated his replica locomotive of the first V&amp;T locomotive, the </w:t>
      </w:r>
      <w:r>
        <w:rPr>
          <w:rFonts w:ascii="Cambria" w:eastAsia="Times New Roman" w:hAnsi="Cambria" w:cs="Times New Roman"/>
          <w:i/>
          <w:iCs/>
          <w:sz w:val="24"/>
          <w:szCs w:val="24"/>
        </w:rPr>
        <w:t>Lyon</w:t>
      </w:r>
      <w:r>
        <w:rPr>
          <w:rFonts w:ascii="Cambria" w:eastAsia="Times New Roman" w:hAnsi="Cambria" w:cs="Times New Roman"/>
          <w:sz w:val="24"/>
          <w:szCs w:val="24"/>
        </w:rPr>
        <w:t xml:space="preserve">.  Mr. Gentry spent about 30 years trying to recreate the </w:t>
      </w:r>
      <w:r>
        <w:rPr>
          <w:rFonts w:ascii="Cambria" w:eastAsia="Times New Roman" w:hAnsi="Cambria" w:cs="Times New Roman"/>
          <w:i/>
          <w:iCs/>
          <w:sz w:val="24"/>
          <w:szCs w:val="24"/>
        </w:rPr>
        <w:t>Lyon</w:t>
      </w:r>
      <w:r>
        <w:rPr>
          <w:rFonts w:ascii="Cambria" w:eastAsia="Times New Roman" w:hAnsi="Cambria" w:cs="Times New Roman"/>
          <w:sz w:val="24"/>
          <w:szCs w:val="24"/>
        </w:rPr>
        <w:t xml:space="preserve"> before donating the locomotive to the museum.  The museum will conduct restoration feasibility study to determine how to proceed with the </w:t>
      </w:r>
      <w:r>
        <w:rPr>
          <w:rFonts w:ascii="Cambria" w:eastAsia="Times New Roman" w:hAnsi="Cambria" w:cs="Times New Roman"/>
          <w:i/>
          <w:iCs/>
          <w:sz w:val="24"/>
          <w:szCs w:val="24"/>
        </w:rPr>
        <w:t>Lyon</w:t>
      </w:r>
      <w:r>
        <w:rPr>
          <w:rFonts w:ascii="Cambria" w:eastAsia="Times New Roman" w:hAnsi="Cambria" w:cs="Times New Roman"/>
          <w:sz w:val="24"/>
          <w:szCs w:val="24"/>
        </w:rPr>
        <w:t xml:space="preserve"> project going forward.</w:t>
      </w:r>
    </w:p>
    <w:p w14:paraId="05D22222" w14:textId="77777777" w:rsidR="00326AF2" w:rsidRDefault="00326AF2" w:rsidP="00326AF2">
      <w:pPr>
        <w:spacing w:after="0" w:line="240" w:lineRule="auto"/>
        <w:ind w:left="1800"/>
        <w:contextualSpacing/>
        <w:rPr>
          <w:rFonts w:ascii="Cambria" w:eastAsia="Times New Roman" w:hAnsi="Cambria" w:cs="Times New Roman"/>
          <w:bCs/>
          <w:sz w:val="24"/>
          <w:szCs w:val="24"/>
        </w:rPr>
      </w:pPr>
    </w:p>
    <w:p w14:paraId="28438309" w14:textId="77777777" w:rsidR="00326AF2" w:rsidRDefault="00326AF2" w:rsidP="00326AF2">
      <w:pPr>
        <w:spacing w:after="0" w:line="240" w:lineRule="auto"/>
        <w:ind w:left="1800"/>
        <w:contextualSpacing/>
        <w:rPr>
          <w:rFonts w:ascii="Cambria" w:eastAsia="Times New Roman" w:hAnsi="Cambria" w:cs="Times New Roman"/>
          <w:bCs/>
          <w:sz w:val="24"/>
          <w:szCs w:val="24"/>
        </w:rPr>
      </w:pPr>
    </w:p>
    <w:p w14:paraId="4106A864" w14:textId="77777777" w:rsidR="00326AF2" w:rsidRPr="007E7302" w:rsidRDefault="00326AF2" w:rsidP="00326AF2">
      <w:pPr>
        <w:numPr>
          <w:ilvl w:val="0"/>
          <w:numId w:val="2"/>
        </w:numPr>
        <w:spacing w:after="0" w:line="240" w:lineRule="auto"/>
        <w:contextualSpacing/>
        <w:rPr>
          <w:rFonts w:ascii="Cambria" w:eastAsia="Times New Roman" w:hAnsi="Cambria" w:cs="Times New Roman"/>
          <w:bCs/>
          <w:sz w:val="24"/>
          <w:szCs w:val="24"/>
        </w:rPr>
      </w:pPr>
      <w:r w:rsidRPr="007E7302">
        <w:rPr>
          <w:rFonts w:ascii="Cambria" w:hAnsi="Cambria"/>
          <w:bCs/>
          <w:sz w:val="24"/>
          <w:szCs w:val="24"/>
        </w:rPr>
        <w:t xml:space="preserve">In response to the COVID-19 pandemic, the Nevada State Railroad Museum </w:t>
      </w:r>
      <w:r>
        <w:rPr>
          <w:rFonts w:ascii="Cambria" w:hAnsi="Cambria"/>
          <w:bCs/>
          <w:sz w:val="24"/>
          <w:szCs w:val="24"/>
        </w:rPr>
        <w:t>has been</w:t>
      </w:r>
      <w:r w:rsidRPr="007E7302">
        <w:rPr>
          <w:rFonts w:ascii="Cambria" w:hAnsi="Cambria"/>
          <w:bCs/>
          <w:sz w:val="24"/>
          <w:szCs w:val="24"/>
        </w:rPr>
        <w:t xml:space="preserve"> closed </w:t>
      </w:r>
      <w:r>
        <w:rPr>
          <w:rFonts w:ascii="Cambria" w:hAnsi="Cambria"/>
          <w:bCs/>
          <w:sz w:val="24"/>
          <w:szCs w:val="24"/>
        </w:rPr>
        <w:t>since March 15</w:t>
      </w:r>
      <w:r w:rsidRPr="007E7302">
        <w:rPr>
          <w:rFonts w:ascii="Cambria" w:hAnsi="Cambria"/>
          <w:bCs/>
          <w:sz w:val="24"/>
          <w:szCs w:val="24"/>
        </w:rPr>
        <w:t>.</w:t>
      </w:r>
    </w:p>
    <w:p w14:paraId="3776E00B" w14:textId="77777777" w:rsidR="00326AF2" w:rsidRPr="00D123DF" w:rsidRDefault="00326AF2" w:rsidP="00326AF2">
      <w:pPr>
        <w:spacing w:after="0" w:line="240" w:lineRule="auto"/>
        <w:contextualSpacing/>
        <w:rPr>
          <w:rFonts w:ascii="Cambria" w:eastAsia="Times New Roman" w:hAnsi="Cambria" w:cs="Times New Roman"/>
          <w:bCs/>
          <w:sz w:val="24"/>
          <w:szCs w:val="24"/>
        </w:rPr>
      </w:pPr>
    </w:p>
    <w:p w14:paraId="667DC60F" w14:textId="77777777" w:rsidR="00326AF2" w:rsidRDefault="00326AF2" w:rsidP="00326AF2">
      <w:pPr>
        <w:numPr>
          <w:ilvl w:val="0"/>
          <w:numId w:val="2"/>
        </w:numPr>
        <w:spacing w:after="0" w:line="240" w:lineRule="auto"/>
        <w:contextualSpacing/>
        <w:rPr>
          <w:rFonts w:ascii="Cambria" w:eastAsia="Times New Roman" w:hAnsi="Cambria" w:cs="Times New Roman"/>
          <w:bCs/>
          <w:sz w:val="24"/>
          <w:szCs w:val="24"/>
        </w:rPr>
      </w:pPr>
      <w:r w:rsidRPr="007E7302">
        <w:rPr>
          <w:rFonts w:ascii="Cambria" w:hAnsi="Cambria"/>
          <w:sz w:val="24"/>
          <w:szCs w:val="24"/>
        </w:rPr>
        <w:t xml:space="preserve">The museum has completed an audio tour for the Transcontinental Railroad exhibit.  There are two ways to listen to it.  One is to download the Nevada State Museums app on your mobile phone.  You can find it by searching “Nevada State Museums” in the Apple App Store or on your Android device.  Then, you can click on “Nevada State Railroad Museum, Carson City” and then “Audio Tours” to find the audio tours there.  Another option is to go to this website: </w:t>
      </w:r>
      <w:hyperlink r:id="rId23" w:history="1">
        <w:r w:rsidRPr="007E7302">
          <w:rPr>
            <w:rStyle w:val="Hyperlink"/>
            <w:rFonts w:ascii="Cambria" w:hAnsi="Cambria"/>
            <w:sz w:val="24"/>
            <w:szCs w:val="24"/>
          </w:rPr>
          <w:t>https://nevadastatemuseums.oncell.com</w:t>
        </w:r>
      </w:hyperlink>
      <w:r w:rsidRPr="007E7302">
        <w:rPr>
          <w:rFonts w:ascii="Cambria" w:hAnsi="Cambria"/>
          <w:sz w:val="24"/>
          <w:szCs w:val="24"/>
        </w:rPr>
        <w:t>.</w:t>
      </w:r>
    </w:p>
    <w:p w14:paraId="601AF101" w14:textId="77777777" w:rsidR="00AC4D9F" w:rsidRPr="00AC4D9F" w:rsidRDefault="00AC4D9F" w:rsidP="00AC4D9F">
      <w:pPr>
        <w:spacing w:after="0" w:line="240" w:lineRule="auto"/>
        <w:contextualSpacing/>
        <w:rPr>
          <w:rFonts w:ascii="Cambria" w:eastAsia="Times New Roman" w:hAnsi="Cambria" w:cs="Times New Roman"/>
          <w:bCs/>
          <w:sz w:val="24"/>
          <w:szCs w:val="24"/>
        </w:rPr>
      </w:pPr>
    </w:p>
    <w:p w14:paraId="049C96F2" w14:textId="77777777" w:rsidR="00DE55D2" w:rsidRPr="00DE55D2" w:rsidRDefault="00DE55D2" w:rsidP="00DE55D2">
      <w:pPr>
        <w:spacing w:after="0" w:line="240" w:lineRule="auto"/>
        <w:rPr>
          <w:rFonts w:ascii="Cambria" w:eastAsia="Times New Roman" w:hAnsi="Cambria" w:cs="Times New Roman"/>
          <w:b/>
          <w:sz w:val="24"/>
          <w:szCs w:val="24"/>
        </w:rPr>
      </w:pPr>
      <w:r w:rsidRPr="00DE55D2">
        <w:rPr>
          <w:rFonts w:ascii="Cambria" w:eastAsia="Times New Roman" w:hAnsi="Cambria" w:cs="Times New Roman"/>
          <w:b/>
          <w:sz w:val="24"/>
          <w:szCs w:val="24"/>
        </w:rPr>
        <w:lastRenderedPageBreak/>
        <w:t>Mission Statement</w:t>
      </w:r>
    </w:p>
    <w:p w14:paraId="065784C1" w14:textId="77777777" w:rsidR="00DE55D2" w:rsidRPr="00DE55D2" w:rsidRDefault="00DE55D2" w:rsidP="00DE55D2">
      <w:pPr>
        <w:spacing w:after="0" w:line="240" w:lineRule="auto"/>
        <w:rPr>
          <w:rFonts w:ascii="Cambria" w:eastAsia="Times New Roman" w:hAnsi="Cambria" w:cs="Times New Roman"/>
          <w:b/>
          <w:sz w:val="24"/>
          <w:szCs w:val="24"/>
        </w:rPr>
      </w:pPr>
    </w:p>
    <w:p w14:paraId="668C947C" w14:textId="77777777" w:rsidR="00DE55D2" w:rsidRDefault="00DE55D2" w:rsidP="00DE55D2">
      <w:pPr>
        <w:spacing w:after="0" w:line="240" w:lineRule="auto"/>
        <w:rPr>
          <w:rFonts w:ascii="Cambria" w:eastAsia="Times New Roman" w:hAnsi="Cambria" w:cs="Times New Roman"/>
          <w:sz w:val="24"/>
          <w:szCs w:val="24"/>
        </w:rPr>
      </w:pPr>
      <w:bookmarkStart w:id="8" w:name="_Hlk31961387"/>
      <w:r w:rsidRPr="00DE55D2">
        <w:rPr>
          <w:rFonts w:ascii="Cambria" w:eastAsia="Times New Roman" w:hAnsi="Cambria" w:cs="Times New Roman"/>
          <w:sz w:val="24"/>
          <w:szCs w:val="24"/>
        </w:rPr>
        <w:t>The Nevada State Railroad Museum is a cultural resource dedicated to educating the broadest possible audience about the contributions of railroads and railroading to the development of Nevada.</w:t>
      </w:r>
    </w:p>
    <w:p w14:paraId="3A2957FA" w14:textId="77777777" w:rsidR="002556E6" w:rsidRPr="00DE55D2" w:rsidRDefault="002556E6" w:rsidP="00DE55D2">
      <w:pPr>
        <w:spacing w:after="0" w:line="240" w:lineRule="auto"/>
        <w:rPr>
          <w:rFonts w:ascii="Cambria" w:eastAsia="Times New Roman" w:hAnsi="Cambria" w:cs="Times New Roman"/>
          <w:sz w:val="24"/>
          <w:szCs w:val="24"/>
        </w:rPr>
      </w:pPr>
    </w:p>
    <w:p w14:paraId="5F20E01E" w14:textId="77777777" w:rsidR="00DE55D2" w:rsidRPr="00DE55D2" w:rsidRDefault="00DE55D2" w:rsidP="00DE55D2">
      <w:pPr>
        <w:spacing w:after="0" w:line="240" w:lineRule="auto"/>
        <w:rPr>
          <w:rFonts w:ascii="Cambria" w:eastAsia="Times New Roman" w:hAnsi="Cambria" w:cs="Times New Roman"/>
          <w:sz w:val="24"/>
          <w:szCs w:val="24"/>
        </w:rPr>
      </w:pPr>
      <w:r w:rsidRPr="00DE55D2">
        <w:rPr>
          <w:rFonts w:ascii="Cambria" w:eastAsia="Times New Roman" w:hAnsi="Cambria" w:cs="Times New Roman"/>
          <w:sz w:val="24"/>
          <w:szCs w:val="24"/>
        </w:rPr>
        <w:t>This mission is realized through the collection, preservation and interpretation of significant locomotives, rolling stock, artifacts, photographs, documents and ephemera directly relating to railroads and railroading in Nevada.</w:t>
      </w:r>
    </w:p>
    <w:bookmarkEnd w:id="8"/>
    <w:p w14:paraId="0B42D7FC" w14:textId="77777777" w:rsidR="00DE55D2" w:rsidRPr="00DE55D2" w:rsidRDefault="00DE55D2" w:rsidP="00DE55D2">
      <w:pPr>
        <w:spacing w:after="0" w:line="240" w:lineRule="auto"/>
        <w:rPr>
          <w:rFonts w:ascii="Cambria" w:eastAsia="Times New Roman" w:hAnsi="Cambria" w:cs="Times New Roman"/>
          <w:b/>
          <w:sz w:val="24"/>
          <w:szCs w:val="24"/>
        </w:rPr>
      </w:pPr>
    </w:p>
    <w:p w14:paraId="1E64A668" w14:textId="77777777" w:rsidR="00DE55D2" w:rsidRPr="00DE55D2" w:rsidRDefault="00DE55D2" w:rsidP="00DE55D2">
      <w:pPr>
        <w:spacing w:after="0" w:line="240" w:lineRule="auto"/>
        <w:rPr>
          <w:rFonts w:ascii="Cambria" w:eastAsia="Times New Roman" w:hAnsi="Cambria" w:cs="Times New Roman"/>
          <w:b/>
          <w:sz w:val="24"/>
          <w:szCs w:val="24"/>
        </w:rPr>
      </w:pPr>
      <w:r w:rsidRPr="00DE55D2">
        <w:rPr>
          <w:rFonts w:ascii="Cambria" w:eastAsia="Times New Roman" w:hAnsi="Cambria" w:cs="Times New Roman"/>
          <w:b/>
          <w:sz w:val="24"/>
          <w:szCs w:val="24"/>
        </w:rPr>
        <w:t>Current Operations</w:t>
      </w:r>
    </w:p>
    <w:p w14:paraId="16509EAE" w14:textId="77777777" w:rsidR="00DE55D2" w:rsidRPr="00DE55D2" w:rsidRDefault="00DE55D2" w:rsidP="00DE55D2">
      <w:pPr>
        <w:spacing w:after="0" w:line="240" w:lineRule="auto"/>
        <w:rPr>
          <w:rFonts w:ascii="Cambria" w:eastAsia="Times New Roman" w:hAnsi="Cambria" w:cs="Times New Roman"/>
          <w:b/>
          <w:sz w:val="24"/>
          <w:szCs w:val="24"/>
        </w:rPr>
      </w:pPr>
    </w:p>
    <w:p w14:paraId="2DE423D9" w14:textId="2C8B93D3" w:rsidR="00DE55D2" w:rsidRDefault="00DE55D2" w:rsidP="00DE55D2">
      <w:pPr>
        <w:spacing w:after="0" w:line="240" w:lineRule="auto"/>
        <w:rPr>
          <w:rFonts w:ascii="Cambria" w:eastAsia="Times New Roman" w:hAnsi="Cambria" w:cs="Times New Roman"/>
          <w:sz w:val="24"/>
          <w:szCs w:val="24"/>
        </w:rPr>
      </w:pPr>
      <w:r w:rsidRPr="00DE55D2">
        <w:rPr>
          <w:rFonts w:ascii="Cambria" w:eastAsia="Times New Roman" w:hAnsi="Cambria" w:cs="Times New Roman"/>
          <w:sz w:val="24"/>
          <w:szCs w:val="24"/>
        </w:rPr>
        <w:t xml:space="preserve">As of </w:t>
      </w:r>
      <w:r w:rsidR="00F81033">
        <w:rPr>
          <w:rFonts w:ascii="Cambria" w:eastAsia="Times New Roman" w:hAnsi="Cambria" w:cs="Times New Roman"/>
          <w:sz w:val="24"/>
          <w:szCs w:val="24"/>
        </w:rPr>
        <w:t>February 1, 2020</w:t>
      </w:r>
      <w:r w:rsidR="00B34EF0" w:rsidRPr="00DE55D2">
        <w:rPr>
          <w:rFonts w:ascii="Cambria" w:eastAsia="Times New Roman" w:hAnsi="Cambria" w:cs="Times New Roman"/>
          <w:sz w:val="24"/>
          <w:szCs w:val="24"/>
        </w:rPr>
        <w:t>,</w:t>
      </w:r>
      <w:r w:rsidRPr="00DE55D2">
        <w:rPr>
          <w:rFonts w:ascii="Cambria" w:eastAsia="Times New Roman" w:hAnsi="Cambria" w:cs="Times New Roman"/>
          <w:sz w:val="24"/>
          <w:szCs w:val="24"/>
        </w:rPr>
        <w:t xml:space="preserve"> the museum expanded to operating for the public </w:t>
      </w:r>
      <w:r w:rsidR="00F81033">
        <w:rPr>
          <w:rFonts w:ascii="Cambria" w:eastAsia="Times New Roman" w:hAnsi="Cambria" w:cs="Times New Roman"/>
          <w:sz w:val="24"/>
          <w:szCs w:val="24"/>
        </w:rPr>
        <w:t>six</w:t>
      </w:r>
      <w:r w:rsidRPr="00DE55D2">
        <w:rPr>
          <w:rFonts w:ascii="Cambria" w:eastAsia="Times New Roman" w:hAnsi="Cambria" w:cs="Times New Roman"/>
          <w:sz w:val="24"/>
          <w:szCs w:val="24"/>
        </w:rPr>
        <w:t xml:space="preserve"> days per week; </w:t>
      </w:r>
      <w:r w:rsidR="00F81033">
        <w:rPr>
          <w:rFonts w:ascii="Cambria" w:eastAsia="Times New Roman" w:hAnsi="Cambria" w:cs="Times New Roman"/>
          <w:sz w:val="24"/>
          <w:szCs w:val="24"/>
        </w:rPr>
        <w:t>Wednesday</w:t>
      </w:r>
      <w:r w:rsidRPr="00DE55D2">
        <w:rPr>
          <w:rFonts w:ascii="Cambria" w:eastAsia="Times New Roman" w:hAnsi="Cambria" w:cs="Times New Roman"/>
          <w:sz w:val="24"/>
          <w:szCs w:val="24"/>
        </w:rPr>
        <w:t xml:space="preserve"> through Monday, 9:00</w:t>
      </w:r>
      <w:r w:rsidR="008C378B">
        <w:rPr>
          <w:rFonts w:ascii="Cambria" w:eastAsia="Times New Roman" w:hAnsi="Cambria" w:cs="Times New Roman"/>
          <w:sz w:val="24"/>
          <w:szCs w:val="24"/>
        </w:rPr>
        <w:t xml:space="preserve"> </w:t>
      </w:r>
      <w:r w:rsidRPr="00DE55D2">
        <w:rPr>
          <w:rFonts w:ascii="Cambria" w:eastAsia="Times New Roman" w:hAnsi="Cambria" w:cs="Times New Roman"/>
          <w:sz w:val="24"/>
          <w:szCs w:val="24"/>
        </w:rPr>
        <w:t>a.m.to 4:30</w:t>
      </w:r>
      <w:r w:rsidR="008C378B">
        <w:rPr>
          <w:rFonts w:ascii="Cambria" w:eastAsia="Times New Roman" w:hAnsi="Cambria" w:cs="Times New Roman"/>
          <w:sz w:val="24"/>
          <w:szCs w:val="24"/>
        </w:rPr>
        <w:t xml:space="preserve"> </w:t>
      </w:r>
      <w:r w:rsidRPr="00DE55D2">
        <w:rPr>
          <w:rFonts w:ascii="Cambria" w:eastAsia="Times New Roman" w:hAnsi="Cambria" w:cs="Times New Roman"/>
          <w:sz w:val="24"/>
          <w:szCs w:val="24"/>
        </w:rPr>
        <w:t xml:space="preserve">p.m. </w:t>
      </w:r>
    </w:p>
    <w:p w14:paraId="243FFCDF" w14:textId="77777777" w:rsidR="00DE55D2" w:rsidRDefault="00DE55D2" w:rsidP="00B66356"/>
    <w:sectPr w:rsidR="00DE55D2" w:rsidSect="00A60156">
      <w:headerReference w:type="default" r:id="rId24"/>
      <w:footerReference w:type="default" r:id="rId25"/>
      <w:headerReference w:type="first" r:id="rId26"/>
      <w:footerReference w:type="first" r:id="rId27"/>
      <w:pgSz w:w="12240" w:h="15840"/>
      <w:pgMar w:top="189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4399" w14:textId="77777777" w:rsidR="00AB0036" w:rsidRDefault="00AB0036" w:rsidP="00501C3C">
      <w:pPr>
        <w:spacing w:after="0" w:line="240" w:lineRule="auto"/>
      </w:pPr>
      <w:r>
        <w:separator/>
      </w:r>
    </w:p>
  </w:endnote>
  <w:endnote w:type="continuationSeparator" w:id="0">
    <w:p w14:paraId="0049D44A" w14:textId="77777777" w:rsidR="00AB0036" w:rsidRDefault="00AB0036" w:rsidP="0050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650337"/>
      <w:docPartObj>
        <w:docPartGallery w:val="Page Numbers (Bottom of Page)"/>
        <w:docPartUnique/>
      </w:docPartObj>
    </w:sdtPr>
    <w:sdtEndPr>
      <w:rPr>
        <w:noProof/>
      </w:rPr>
    </w:sdtEndPr>
    <w:sdtContent>
      <w:p w14:paraId="0D6A8B5A" w14:textId="77777777" w:rsidR="00BF3AE5" w:rsidRDefault="00773E76">
        <w:pPr>
          <w:pStyle w:val="Footer"/>
          <w:jc w:val="center"/>
        </w:pPr>
        <w:r>
          <w:fldChar w:fldCharType="begin"/>
        </w:r>
        <w:r w:rsidR="00D6313B">
          <w:instrText xml:space="preserve"> PAGE   \* MERGEFORMAT </w:instrText>
        </w:r>
        <w:r>
          <w:fldChar w:fldCharType="separate"/>
        </w:r>
        <w:r w:rsidR="00734CB3">
          <w:rPr>
            <w:noProof/>
          </w:rPr>
          <w:t>4</w:t>
        </w:r>
        <w:r>
          <w:rPr>
            <w:noProof/>
          </w:rPr>
          <w:fldChar w:fldCharType="end"/>
        </w:r>
      </w:p>
    </w:sdtContent>
  </w:sdt>
  <w:p w14:paraId="4B70C4E6" w14:textId="77777777" w:rsidR="00BF3AE5" w:rsidRDefault="00BF3AE5" w:rsidP="00501C3C">
    <w:pPr>
      <w:pStyle w:val="Foote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03B6" w14:textId="77777777" w:rsidR="00BF3AE5" w:rsidRPr="00855FA3" w:rsidRDefault="009D6804" w:rsidP="00A60156">
    <w:pPr>
      <w:tabs>
        <w:tab w:val="center" w:pos="4500"/>
        <w:tab w:val="right" w:pos="10080"/>
      </w:tabs>
      <w:spacing w:after="0" w:line="276" w:lineRule="auto"/>
      <w:ind w:left="-900" w:right="-990"/>
      <w:jc w:val="center"/>
      <w:rPr>
        <w:rFonts w:ascii="Arial" w:eastAsia="MS Mincho" w:hAnsi="Arial" w:cs="Arial"/>
        <w:sz w:val="24"/>
        <w:szCs w:val="24"/>
      </w:rPr>
    </w:pPr>
    <w:r>
      <w:rPr>
        <w:rFonts w:ascii="Arial" w:eastAsia="MS Mincho" w:hAnsi="Arial" w:cs="Arial"/>
        <w:noProof/>
        <w:color w:val="516955"/>
        <w:sz w:val="20"/>
        <w:szCs w:val="20"/>
      </w:rPr>
      <mc:AlternateContent>
        <mc:Choice Requires="wps">
          <w:drawing>
            <wp:anchor distT="0" distB="0" distL="114300" distR="114300" simplePos="0" relativeHeight="251660288" behindDoc="0" locked="0" layoutInCell="1" allowOverlap="1" wp14:anchorId="2EAEB09C" wp14:editId="7EBA2257">
              <wp:simplePos x="0" y="0"/>
              <wp:positionH relativeFrom="column">
                <wp:posOffset>3076575</wp:posOffset>
              </wp:positionH>
              <wp:positionV relativeFrom="paragraph">
                <wp:posOffset>18415</wp:posOffset>
              </wp:positionV>
              <wp:extent cx="95250" cy="95250"/>
              <wp:effectExtent l="38100" t="38100" r="19050" b="57150"/>
              <wp:wrapNone/>
              <wp:docPr id="7" name="4-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star4">
                        <a:avLst/>
                      </a:prstGeom>
                      <a:solidFill>
                        <a:srgbClr val="33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CB29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 o:spid="_x0000_s1026" type="#_x0000_t187" style="position:absolute;margin-left:242.25pt;margin-top:1.4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" fillcolor="#360" strokecolor="#41719c" strokeweight="1pt">
              <v:path arrowok="t"/>
            </v:shape>
          </w:pict>
        </mc:Fallback>
      </mc:AlternateContent>
    </w:r>
    <w:r>
      <w:rPr>
        <w:rFonts w:ascii="Arial" w:eastAsia="MS Mincho" w:hAnsi="Arial" w:cs="Arial"/>
        <w:noProof/>
        <w:color w:val="516955"/>
        <w:sz w:val="20"/>
        <w:szCs w:val="20"/>
      </w:rPr>
      <mc:AlternateContent>
        <mc:Choice Requires="wps">
          <w:drawing>
            <wp:anchor distT="0" distB="0" distL="114300" distR="114300" simplePos="0" relativeHeight="251661312" behindDoc="0" locked="0" layoutInCell="1" allowOverlap="1" wp14:anchorId="45C4635C" wp14:editId="1A248EB9">
              <wp:simplePos x="0" y="0"/>
              <wp:positionH relativeFrom="column">
                <wp:posOffset>4257675</wp:posOffset>
              </wp:positionH>
              <wp:positionV relativeFrom="paragraph">
                <wp:posOffset>18415</wp:posOffset>
              </wp:positionV>
              <wp:extent cx="95250" cy="95250"/>
              <wp:effectExtent l="38100" t="38100" r="19050" b="57150"/>
              <wp:wrapNone/>
              <wp:docPr id="8" name="4-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star4">
                        <a:avLst/>
                      </a:prstGeom>
                      <a:solidFill>
                        <a:srgbClr val="33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0FCB" id="4-Point Star 8" o:spid="_x0000_s1026" type="#_x0000_t187" style="position:absolute;margin-left:335.25pt;margin-top:1.4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" fillcolor="#360" strokecolor="#41719c" strokeweight="1pt">
              <v:path arrowok="t"/>
            </v:shape>
          </w:pict>
        </mc:Fallback>
      </mc:AlternateContent>
    </w:r>
    <w:r>
      <w:rPr>
        <w:rFonts w:ascii="Arial" w:eastAsia="MS Mincho" w:hAnsi="Arial" w:cs="Arial"/>
        <w:noProof/>
        <w:color w:val="516955"/>
        <w:sz w:val="20"/>
        <w:szCs w:val="20"/>
      </w:rPr>
      <mc:AlternateContent>
        <mc:Choice Requires="wps">
          <w:drawing>
            <wp:anchor distT="0" distB="0" distL="114300" distR="114300" simplePos="0" relativeHeight="251659264" behindDoc="0" locked="0" layoutInCell="1" allowOverlap="1" wp14:anchorId="078421EE" wp14:editId="73166F50">
              <wp:simplePos x="0" y="0"/>
              <wp:positionH relativeFrom="column">
                <wp:posOffset>1333500</wp:posOffset>
              </wp:positionH>
              <wp:positionV relativeFrom="paragraph">
                <wp:posOffset>4445</wp:posOffset>
              </wp:positionV>
              <wp:extent cx="95250" cy="95250"/>
              <wp:effectExtent l="38100" t="38100" r="19050" b="57150"/>
              <wp:wrapNone/>
              <wp:docPr id="5" name="4-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star4">
                        <a:avLst/>
                      </a:prstGeom>
                      <a:solidFill>
                        <a:srgbClr val="33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2077" id="4-Point Star 5" o:spid="_x0000_s1026" type="#_x0000_t187" style="position:absolute;margin-left:105pt;margin-top:.3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" fillcolor="#360" strokecolor="#41719c" strokeweight="1pt">
              <v:path arrowok="t"/>
            </v:shape>
          </w:pict>
        </mc:Fallback>
      </mc:AlternateContent>
    </w:r>
    <w:r w:rsidR="00BF3AE5" w:rsidRPr="00A83107">
      <w:rPr>
        <w:rFonts w:ascii="Arial" w:eastAsia="MS Mincho" w:hAnsi="Arial" w:cs="Arial"/>
        <w:noProof/>
        <w:color w:val="516955"/>
        <w:sz w:val="20"/>
        <w:szCs w:val="20"/>
      </w:rPr>
      <w:t>2180 S. Carson Street</w:t>
    </w:r>
    <w:r w:rsidR="00BF3AE5">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 xml:space="preserve"> </w:t>
    </w:r>
    <w:r w:rsidR="00BF3AE5">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Carson City, NV 89701</w:t>
    </w:r>
    <w:r w:rsidR="00BF3AE5">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ab/>
      <w:t xml:space="preserve">   </w:t>
    </w:r>
    <w:r w:rsidR="00BF3AE5">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 xml:space="preserve">775.687.6953      </w:t>
    </w:r>
    <w:r w:rsidR="00BF3AE5">
      <w:rPr>
        <w:rFonts w:ascii="Arial" w:eastAsia="MS Mincho" w:hAnsi="Arial" w:cs="Arial"/>
        <w:noProof/>
        <w:color w:val="516955"/>
        <w:sz w:val="20"/>
        <w:szCs w:val="20"/>
      </w:rPr>
      <w:t xml:space="preserve">      </w:t>
    </w:r>
    <w:r w:rsidR="00BF3AE5" w:rsidRPr="00A83107">
      <w:rPr>
        <w:rFonts w:ascii="Arial" w:eastAsia="MS Mincho" w:hAnsi="Arial" w:cs="Arial"/>
        <w:noProof/>
        <w:color w:val="516955"/>
        <w:sz w:val="20"/>
        <w:szCs w:val="20"/>
      </w:rPr>
      <w:t>Carson RailroadMuseum.org</w:t>
    </w:r>
  </w:p>
  <w:p w14:paraId="473E6077" w14:textId="77777777" w:rsidR="00BF3AE5" w:rsidRPr="00A60156" w:rsidRDefault="00BF3AE5" w:rsidP="00A60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9476" w14:textId="77777777" w:rsidR="00AB0036" w:rsidRDefault="00AB0036" w:rsidP="00501C3C">
      <w:pPr>
        <w:spacing w:after="0" w:line="240" w:lineRule="auto"/>
      </w:pPr>
      <w:r>
        <w:separator/>
      </w:r>
    </w:p>
  </w:footnote>
  <w:footnote w:type="continuationSeparator" w:id="0">
    <w:p w14:paraId="59662289" w14:textId="77777777" w:rsidR="00AB0036" w:rsidRDefault="00AB0036" w:rsidP="0050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0710" w14:textId="77777777" w:rsidR="00BF3AE5" w:rsidRPr="00A60156" w:rsidRDefault="00BF3AE5" w:rsidP="00A60156">
    <w:pPr>
      <w:tabs>
        <w:tab w:val="center" w:pos="4320"/>
        <w:tab w:val="right" w:pos="8640"/>
      </w:tabs>
      <w:spacing w:after="0" w:line="240" w:lineRule="auto"/>
      <w:rPr>
        <w:rFonts w:ascii="Cambria" w:eastAsia="Times New Roman" w:hAnsi="Cambria" w:cs="Times New Roman"/>
        <w:sz w:val="24"/>
        <w:szCs w:val="24"/>
      </w:rPr>
    </w:pPr>
    <w:r w:rsidRPr="00A60156">
      <w:rPr>
        <w:rFonts w:ascii="Cambria" w:eastAsia="Times New Roman" w:hAnsi="Cambria" w:cs="Times New Roman"/>
        <w:sz w:val="24"/>
        <w:szCs w:val="24"/>
      </w:rPr>
      <w:t>Nevada State Railroad Museum-CC</w:t>
    </w:r>
  </w:p>
  <w:p w14:paraId="18D4B599" w14:textId="77777777" w:rsidR="00BF3AE5" w:rsidRPr="00A60156" w:rsidRDefault="00BF3AE5" w:rsidP="00A60156">
    <w:pPr>
      <w:tabs>
        <w:tab w:val="center" w:pos="4320"/>
        <w:tab w:val="right" w:pos="8640"/>
      </w:tabs>
      <w:spacing w:after="0" w:line="240" w:lineRule="auto"/>
      <w:rPr>
        <w:rFonts w:ascii="Cambria" w:eastAsia="Times New Roman" w:hAnsi="Cambria" w:cs="Times New Roman"/>
        <w:sz w:val="24"/>
        <w:szCs w:val="24"/>
      </w:rPr>
    </w:pPr>
    <w:r w:rsidRPr="00A60156">
      <w:rPr>
        <w:rFonts w:ascii="Cambria" w:eastAsia="Times New Roman" w:hAnsi="Cambria" w:cs="Times New Roman"/>
        <w:sz w:val="24"/>
        <w:szCs w:val="24"/>
      </w:rPr>
      <w:t>Report to the Board</w:t>
    </w:r>
  </w:p>
  <w:p w14:paraId="33477EAE" w14:textId="19694197" w:rsidR="00BF3AE5" w:rsidRPr="00A60156" w:rsidRDefault="00106516" w:rsidP="00A60156">
    <w:pPr>
      <w:tabs>
        <w:tab w:val="center" w:pos="432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June 11-12</w:t>
    </w:r>
    <w:r w:rsidR="00E97E52">
      <w:rPr>
        <w:rFonts w:ascii="Cambria" w:eastAsia="Times New Roman" w:hAnsi="Cambria" w:cs="Times New Roman"/>
        <w:sz w:val="24"/>
        <w:szCs w:val="24"/>
      </w:rPr>
      <w:t>, 2020</w:t>
    </w:r>
  </w:p>
  <w:p w14:paraId="58D3B9B8" w14:textId="77777777" w:rsidR="00BF3AE5" w:rsidRDefault="00BF3A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86B7" w14:textId="77777777" w:rsidR="00BF3AE5" w:rsidRPr="00A60156" w:rsidRDefault="00BF3AE5" w:rsidP="00A60156">
    <w:pPr>
      <w:pStyle w:val="Header"/>
      <w:tabs>
        <w:tab w:val="clear" w:pos="4680"/>
        <w:tab w:val="clear" w:pos="9360"/>
        <w:tab w:val="left" w:pos="1440"/>
        <w:tab w:val="left" w:pos="8190"/>
        <w:tab w:val="right" w:pos="8640"/>
      </w:tabs>
      <w:spacing w:line="276" w:lineRule="auto"/>
      <w:ind w:left="-900"/>
      <w:rPr>
        <w:rFonts w:ascii="Arial" w:eastAsia="Times New Roman" w:hAnsi="Arial"/>
        <w:noProof/>
        <w:color w:val="516955"/>
        <w:sz w:val="20"/>
        <w:szCs w:val="20"/>
      </w:rPr>
    </w:pPr>
    <w:r w:rsidRPr="00A60156">
      <w:rPr>
        <w:rFonts w:ascii="Arial" w:eastAsia="Times New Roman" w:hAnsi="Arial"/>
        <w:noProof/>
        <w:color w:val="516955"/>
        <w:sz w:val="20"/>
        <w:szCs w:val="20"/>
      </w:rPr>
      <w:t>STEVE SISOLAK</w:t>
    </w:r>
    <w:r w:rsidRPr="00A60156">
      <w:rPr>
        <w:rFonts w:ascii="Arial" w:eastAsia="Times New Roman" w:hAnsi="Arial"/>
        <w:noProof/>
        <w:color w:val="516955"/>
        <w:sz w:val="20"/>
        <w:szCs w:val="20"/>
      </w:rPr>
      <w:tab/>
      <w:t>Governor</w:t>
    </w:r>
  </w:p>
  <w:p w14:paraId="05F1E244" w14:textId="77777777" w:rsidR="00BF3AE5" w:rsidRPr="00A60156" w:rsidRDefault="00097FDF" w:rsidP="00A60156">
    <w:pPr>
      <w:pStyle w:val="Header"/>
      <w:tabs>
        <w:tab w:val="clear" w:pos="4680"/>
        <w:tab w:val="clear" w:pos="9360"/>
        <w:tab w:val="left" w:pos="1440"/>
        <w:tab w:val="left" w:pos="8190"/>
        <w:tab w:val="right" w:pos="8640"/>
      </w:tabs>
      <w:spacing w:line="276" w:lineRule="auto"/>
      <w:ind w:left="-900"/>
      <w:rPr>
        <w:rFonts w:ascii="Arial" w:eastAsia="Times New Roman" w:hAnsi="Arial"/>
        <w:noProof/>
        <w:color w:val="516955"/>
        <w:sz w:val="20"/>
        <w:szCs w:val="20"/>
      </w:rPr>
    </w:pPr>
    <w:r>
      <w:rPr>
        <w:rFonts w:ascii="Arial" w:eastAsia="Times New Roman" w:hAnsi="Arial"/>
        <w:noProof/>
        <w:color w:val="516955"/>
        <w:sz w:val="20"/>
        <w:szCs w:val="20"/>
      </w:rPr>
      <w:t>MYRON FREEDMAN</w:t>
    </w:r>
    <w:r>
      <w:rPr>
        <w:rFonts w:ascii="Arial" w:eastAsia="Times New Roman" w:hAnsi="Arial"/>
        <w:noProof/>
        <w:color w:val="516955"/>
        <w:sz w:val="20"/>
        <w:szCs w:val="20"/>
      </w:rPr>
      <w:tab/>
      <w:t>Acting Administrator</w:t>
    </w:r>
  </w:p>
  <w:p w14:paraId="2B81FEA1" w14:textId="77777777" w:rsidR="00BF3AE5" w:rsidRPr="00A60156" w:rsidRDefault="00BF3AE5" w:rsidP="00A60156">
    <w:pPr>
      <w:pStyle w:val="Header"/>
      <w:tabs>
        <w:tab w:val="clear" w:pos="4680"/>
        <w:tab w:val="clear" w:pos="9360"/>
        <w:tab w:val="left" w:pos="1440"/>
        <w:tab w:val="left" w:pos="8190"/>
        <w:tab w:val="right" w:pos="8640"/>
      </w:tabs>
      <w:spacing w:line="276" w:lineRule="auto"/>
      <w:ind w:left="-900"/>
      <w:rPr>
        <w:rFonts w:ascii="Arial" w:eastAsia="Times New Roman" w:hAnsi="Arial"/>
        <w:noProof/>
        <w:color w:val="516955"/>
        <w:sz w:val="20"/>
        <w:szCs w:val="20"/>
      </w:rPr>
    </w:pPr>
    <w:r w:rsidRPr="00A60156">
      <w:rPr>
        <w:rFonts w:ascii="Arial" w:eastAsia="Times New Roman" w:hAnsi="Arial"/>
        <w:noProof/>
        <w:color w:val="516955"/>
        <w:sz w:val="20"/>
        <w:szCs w:val="20"/>
      </w:rPr>
      <w:t>DANIEL THIELEN</w:t>
    </w:r>
    <w:r w:rsidRPr="00A60156">
      <w:rPr>
        <w:rFonts w:ascii="Arial" w:eastAsia="Times New Roman" w:hAnsi="Arial"/>
        <w:noProof/>
        <w:color w:val="516955"/>
        <w:sz w:val="20"/>
        <w:szCs w:val="20"/>
      </w:rPr>
      <w:tab/>
      <w:t xml:space="preserve">Director, </w:t>
    </w:r>
    <w:r w:rsidRPr="00A60156">
      <w:rPr>
        <w:rFonts w:ascii="Arial" w:eastAsia="Times New Roman" w:hAnsi="Arial"/>
        <w:i/>
        <w:noProof/>
        <w:color w:val="516955"/>
        <w:sz w:val="20"/>
        <w:szCs w:val="20"/>
      </w:rPr>
      <w:t>Nevada State Railroad Museum, Carson City</w:t>
    </w:r>
  </w:p>
  <w:p w14:paraId="35123B9C" w14:textId="77777777" w:rsidR="00BF3AE5" w:rsidRDefault="00BF3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912"/>
    <w:multiLevelType w:val="hybridMultilevel"/>
    <w:tmpl w:val="5FA6F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D36600"/>
    <w:multiLevelType w:val="hybridMultilevel"/>
    <w:tmpl w:val="52EE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916AB1"/>
    <w:multiLevelType w:val="hybridMultilevel"/>
    <w:tmpl w:val="7BD89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3C"/>
    <w:rsid w:val="0000206A"/>
    <w:rsid w:val="000218C9"/>
    <w:rsid w:val="00050DD6"/>
    <w:rsid w:val="00051BD3"/>
    <w:rsid w:val="00061DC4"/>
    <w:rsid w:val="000726A6"/>
    <w:rsid w:val="00091497"/>
    <w:rsid w:val="00097FDF"/>
    <w:rsid w:val="000A72F7"/>
    <w:rsid w:val="000B04AC"/>
    <w:rsid w:val="000E5844"/>
    <w:rsid w:val="000E710C"/>
    <w:rsid w:val="000F4737"/>
    <w:rsid w:val="00106516"/>
    <w:rsid w:val="001146FB"/>
    <w:rsid w:val="0011617E"/>
    <w:rsid w:val="00131D86"/>
    <w:rsid w:val="001603D4"/>
    <w:rsid w:val="00181A82"/>
    <w:rsid w:val="001B0A25"/>
    <w:rsid w:val="001B2596"/>
    <w:rsid w:val="001B5063"/>
    <w:rsid w:val="001D6722"/>
    <w:rsid w:val="001D693D"/>
    <w:rsid w:val="001E0682"/>
    <w:rsid w:val="00223082"/>
    <w:rsid w:val="002556E6"/>
    <w:rsid w:val="002667B7"/>
    <w:rsid w:val="00281903"/>
    <w:rsid w:val="00281D6B"/>
    <w:rsid w:val="00287809"/>
    <w:rsid w:val="002904A9"/>
    <w:rsid w:val="002C4543"/>
    <w:rsid w:val="00324BD6"/>
    <w:rsid w:val="00326AF2"/>
    <w:rsid w:val="0036144D"/>
    <w:rsid w:val="003B1F89"/>
    <w:rsid w:val="003B31CC"/>
    <w:rsid w:val="003B4EDD"/>
    <w:rsid w:val="003B6635"/>
    <w:rsid w:val="004067D5"/>
    <w:rsid w:val="00410F4E"/>
    <w:rsid w:val="0042080D"/>
    <w:rsid w:val="0042383B"/>
    <w:rsid w:val="00435DEB"/>
    <w:rsid w:val="00440E2A"/>
    <w:rsid w:val="00441037"/>
    <w:rsid w:val="00450C28"/>
    <w:rsid w:val="004560A3"/>
    <w:rsid w:val="004B268D"/>
    <w:rsid w:val="004E5A11"/>
    <w:rsid w:val="004F160C"/>
    <w:rsid w:val="00501C3C"/>
    <w:rsid w:val="0050582C"/>
    <w:rsid w:val="00526203"/>
    <w:rsid w:val="00526691"/>
    <w:rsid w:val="00535B9F"/>
    <w:rsid w:val="00543D35"/>
    <w:rsid w:val="00546105"/>
    <w:rsid w:val="00547AFE"/>
    <w:rsid w:val="00555025"/>
    <w:rsid w:val="00574DB0"/>
    <w:rsid w:val="00580680"/>
    <w:rsid w:val="00582BB7"/>
    <w:rsid w:val="00583F57"/>
    <w:rsid w:val="005922EB"/>
    <w:rsid w:val="005945F5"/>
    <w:rsid w:val="005D0002"/>
    <w:rsid w:val="005E0E27"/>
    <w:rsid w:val="005E2C11"/>
    <w:rsid w:val="006046D4"/>
    <w:rsid w:val="00616735"/>
    <w:rsid w:val="00632B00"/>
    <w:rsid w:val="00635439"/>
    <w:rsid w:val="00636A31"/>
    <w:rsid w:val="0065163D"/>
    <w:rsid w:val="00681943"/>
    <w:rsid w:val="006C18EE"/>
    <w:rsid w:val="006C3BC8"/>
    <w:rsid w:val="006D3F71"/>
    <w:rsid w:val="006D4856"/>
    <w:rsid w:val="00726984"/>
    <w:rsid w:val="00734CB3"/>
    <w:rsid w:val="00740E8B"/>
    <w:rsid w:val="00741AF4"/>
    <w:rsid w:val="00762CBF"/>
    <w:rsid w:val="00764601"/>
    <w:rsid w:val="00773E76"/>
    <w:rsid w:val="00775B93"/>
    <w:rsid w:val="007828F3"/>
    <w:rsid w:val="0078330F"/>
    <w:rsid w:val="007A6DE0"/>
    <w:rsid w:val="007B0B29"/>
    <w:rsid w:val="00813057"/>
    <w:rsid w:val="0082497C"/>
    <w:rsid w:val="008264C5"/>
    <w:rsid w:val="008417BF"/>
    <w:rsid w:val="00850360"/>
    <w:rsid w:val="00855FA3"/>
    <w:rsid w:val="0086192C"/>
    <w:rsid w:val="008624E0"/>
    <w:rsid w:val="008704E6"/>
    <w:rsid w:val="00871B65"/>
    <w:rsid w:val="00886C05"/>
    <w:rsid w:val="008C378B"/>
    <w:rsid w:val="008D5691"/>
    <w:rsid w:val="008E5406"/>
    <w:rsid w:val="00922BDD"/>
    <w:rsid w:val="00923167"/>
    <w:rsid w:val="00931495"/>
    <w:rsid w:val="009329E8"/>
    <w:rsid w:val="00946353"/>
    <w:rsid w:val="009635B9"/>
    <w:rsid w:val="009651C6"/>
    <w:rsid w:val="0099696D"/>
    <w:rsid w:val="009A5295"/>
    <w:rsid w:val="009A734B"/>
    <w:rsid w:val="009C432A"/>
    <w:rsid w:val="009D6804"/>
    <w:rsid w:val="009E789A"/>
    <w:rsid w:val="009F1DB6"/>
    <w:rsid w:val="00A06FAC"/>
    <w:rsid w:val="00A140AF"/>
    <w:rsid w:val="00A310AB"/>
    <w:rsid w:val="00A4469F"/>
    <w:rsid w:val="00A60156"/>
    <w:rsid w:val="00A83107"/>
    <w:rsid w:val="00AA4FEF"/>
    <w:rsid w:val="00AB0036"/>
    <w:rsid w:val="00AC4D9F"/>
    <w:rsid w:val="00AD240B"/>
    <w:rsid w:val="00AE2C72"/>
    <w:rsid w:val="00B00B36"/>
    <w:rsid w:val="00B123F1"/>
    <w:rsid w:val="00B2335B"/>
    <w:rsid w:val="00B34EF0"/>
    <w:rsid w:val="00B47917"/>
    <w:rsid w:val="00B66356"/>
    <w:rsid w:val="00B80E97"/>
    <w:rsid w:val="00B95DF6"/>
    <w:rsid w:val="00BC0C08"/>
    <w:rsid w:val="00BE24F9"/>
    <w:rsid w:val="00BF3AE5"/>
    <w:rsid w:val="00C020E9"/>
    <w:rsid w:val="00C20B96"/>
    <w:rsid w:val="00C37C7C"/>
    <w:rsid w:val="00C51E72"/>
    <w:rsid w:val="00C52384"/>
    <w:rsid w:val="00C5614D"/>
    <w:rsid w:val="00C5673D"/>
    <w:rsid w:val="00C85CDA"/>
    <w:rsid w:val="00CD11C3"/>
    <w:rsid w:val="00CE1441"/>
    <w:rsid w:val="00CE3733"/>
    <w:rsid w:val="00CE5B8F"/>
    <w:rsid w:val="00D0042A"/>
    <w:rsid w:val="00D123DF"/>
    <w:rsid w:val="00D2717C"/>
    <w:rsid w:val="00D33934"/>
    <w:rsid w:val="00D36D1C"/>
    <w:rsid w:val="00D46403"/>
    <w:rsid w:val="00D6313B"/>
    <w:rsid w:val="00D6611A"/>
    <w:rsid w:val="00D73C72"/>
    <w:rsid w:val="00D926F2"/>
    <w:rsid w:val="00DE0207"/>
    <w:rsid w:val="00DE55D2"/>
    <w:rsid w:val="00E162BB"/>
    <w:rsid w:val="00E63516"/>
    <w:rsid w:val="00E71DA6"/>
    <w:rsid w:val="00E82052"/>
    <w:rsid w:val="00E97E52"/>
    <w:rsid w:val="00EA20AC"/>
    <w:rsid w:val="00EB74B5"/>
    <w:rsid w:val="00EC3F15"/>
    <w:rsid w:val="00ED33AD"/>
    <w:rsid w:val="00EE0397"/>
    <w:rsid w:val="00EE5515"/>
    <w:rsid w:val="00F039E7"/>
    <w:rsid w:val="00F03F1C"/>
    <w:rsid w:val="00F22FF1"/>
    <w:rsid w:val="00F573FF"/>
    <w:rsid w:val="00F660DA"/>
    <w:rsid w:val="00F72158"/>
    <w:rsid w:val="00F81033"/>
    <w:rsid w:val="00F9578A"/>
    <w:rsid w:val="00F95ED1"/>
    <w:rsid w:val="00F97B5A"/>
    <w:rsid w:val="00FB46FE"/>
    <w:rsid w:val="00FC52AB"/>
    <w:rsid w:val="00FF45E6"/>
    <w:rsid w:val="00FF531B"/>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5A5B8"/>
  <w15:docId w15:val="{051CD30E-5B69-49F6-9E85-D530849E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3C"/>
  </w:style>
  <w:style w:type="paragraph" w:styleId="Footer">
    <w:name w:val="footer"/>
    <w:basedOn w:val="Normal"/>
    <w:link w:val="FooterChar"/>
    <w:uiPriority w:val="99"/>
    <w:unhideWhenUsed/>
    <w:rsid w:val="0050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3C"/>
  </w:style>
  <w:style w:type="paragraph" w:styleId="BalloonText">
    <w:name w:val="Balloon Text"/>
    <w:basedOn w:val="Normal"/>
    <w:link w:val="BalloonTextChar"/>
    <w:uiPriority w:val="99"/>
    <w:semiHidden/>
    <w:unhideWhenUsed/>
    <w:rsid w:val="0028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03"/>
    <w:rPr>
      <w:rFonts w:ascii="Tahoma" w:hAnsi="Tahoma" w:cs="Tahoma"/>
      <w:sz w:val="16"/>
      <w:szCs w:val="16"/>
    </w:rPr>
  </w:style>
  <w:style w:type="paragraph" w:styleId="ListParagraph">
    <w:name w:val="List Paragraph"/>
    <w:basedOn w:val="Normal"/>
    <w:uiPriority w:val="34"/>
    <w:qFormat/>
    <w:rsid w:val="00B123F1"/>
    <w:pPr>
      <w:ind w:left="720"/>
      <w:contextualSpacing/>
    </w:pPr>
  </w:style>
  <w:style w:type="paragraph" w:styleId="NoSpacing">
    <w:name w:val="No Spacing"/>
    <w:uiPriority w:val="1"/>
    <w:qFormat/>
    <w:rsid w:val="008417BF"/>
    <w:pPr>
      <w:spacing w:after="0" w:line="240" w:lineRule="auto"/>
    </w:pPr>
  </w:style>
  <w:style w:type="character" w:styleId="Hyperlink">
    <w:name w:val="Hyperlink"/>
    <w:basedOn w:val="DefaultParagraphFont"/>
    <w:uiPriority w:val="99"/>
    <w:rsid w:val="00326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2478">
      <w:bodyDiv w:val="1"/>
      <w:marLeft w:val="0"/>
      <w:marRight w:val="0"/>
      <w:marTop w:val="0"/>
      <w:marBottom w:val="0"/>
      <w:divBdr>
        <w:top w:val="none" w:sz="0" w:space="0" w:color="auto"/>
        <w:left w:val="none" w:sz="0" w:space="0" w:color="auto"/>
        <w:bottom w:val="none" w:sz="0" w:space="0" w:color="auto"/>
        <w:right w:val="none" w:sz="0" w:space="0" w:color="auto"/>
      </w:divBdr>
    </w:div>
    <w:div w:id="20085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nevadastatemuseums.oncell.com"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Analysis.xlsx]Sheet4!PivotTable7</c:name>
    <c:fmtId val="-1"/>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spPr>
          <a:ln>
            <a:solidFill>
              <a:srgbClr val="7030A0"/>
            </a:solidFill>
          </a:ln>
        </c:spPr>
        <c:marker>
          <c:symbol val="none"/>
        </c:marker>
      </c:pivotFmt>
      <c:pivotFmt>
        <c:idx val="6"/>
        <c:marker>
          <c:symbol val="none"/>
        </c:marker>
      </c:pivotFmt>
      <c:pivotFmt>
        <c:idx val="7"/>
        <c:spPr>
          <a:ln>
            <a:solidFill>
              <a:srgbClr val="FF0000"/>
            </a:solidFill>
          </a:ln>
        </c:spPr>
        <c:marker>
          <c:symbol val="none"/>
        </c:marker>
      </c:pivotFmt>
      <c:pivotFmt>
        <c:idx val="8"/>
        <c:spPr>
          <a:ln>
            <a:solidFill>
              <a:srgbClr val="00B0F0"/>
            </a:solidFill>
          </a:ln>
        </c:spPr>
        <c:marker>
          <c:symbol val="none"/>
        </c:marker>
      </c:pivotFmt>
      <c:pivotFmt>
        <c:idx val="9"/>
        <c:spPr>
          <a:ln>
            <a:solidFill>
              <a:srgbClr val="7030A0"/>
            </a:solidFill>
          </a:ln>
        </c:spPr>
        <c:marker>
          <c:symbol val="none"/>
        </c:marker>
      </c:pivotFmt>
      <c:pivotFmt>
        <c:idx val="10"/>
        <c:spPr>
          <a:ln>
            <a:solidFill>
              <a:srgbClr val="92D050"/>
            </a:solidFill>
          </a:ln>
        </c:spPr>
        <c:marker>
          <c:symbol val="none"/>
        </c:marker>
      </c:pivotFmt>
      <c:pivotFmt>
        <c:idx val="11"/>
        <c:spPr>
          <a:ln>
            <a:solidFill>
              <a:srgbClr val="0000FF"/>
            </a:solidFill>
          </a:ln>
        </c:spPr>
        <c:marker>
          <c:symbol val="none"/>
        </c:marker>
      </c:pivotFmt>
      <c:pivotFmt>
        <c:idx val="12"/>
        <c:spPr>
          <a:ln>
            <a:solidFill>
              <a:srgbClr val="00B0F0"/>
            </a:solidFill>
          </a:ln>
        </c:spPr>
        <c:marker>
          <c:symbol val="none"/>
        </c:marker>
        <c:dLbl>
          <c:idx val="0"/>
          <c:delete val="1"/>
          <c:extLst>
            <c:ext xmlns:c15="http://schemas.microsoft.com/office/drawing/2012/chart" uri="{CE6537A1-D6FC-4f65-9D91-7224C49458BB}"/>
          </c:extLst>
        </c:dLbl>
      </c:pivotFmt>
      <c:pivotFmt>
        <c:idx val="13"/>
        <c:spPr>
          <a:ln>
            <a:solidFill>
              <a:srgbClr val="00B050"/>
            </a:solidFill>
          </a:ln>
        </c:spPr>
        <c:marker>
          <c:symbol val="none"/>
        </c:marker>
        <c:dLbl>
          <c:idx val="0"/>
          <c:delete val="1"/>
          <c:extLst>
            <c:ext xmlns:c15="http://schemas.microsoft.com/office/drawing/2012/chart" uri="{CE6537A1-D6FC-4f65-9D91-7224C49458BB}"/>
          </c:extLst>
        </c:dLbl>
      </c:pivotFmt>
      <c:pivotFmt>
        <c:idx val="14"/>
        <c:spPr>
          <a:ln>
            <a:solidFill>
              <a:srgbClr val="0000FF"/>
            </a:solidFill>
          </a:ln>
        </c:spPr>
        <c:marker>
          <c:symbol val="none"/>
        </c:marker>
        <c:dLbl>
          <c:idx val="0"/>
          <c:delete val="1"/>
          <c:extLst>
            <c:ext xmlns:c15="http://schemas.microsoft.com/office/drawing/2012/chart" uri="{CE6537A1-D6FC-4f65-9D91-7224C49458BB}"/>
          </c:extLst>
        </c:dLbl>
      </c:pivotFmt>
      <c:pivotFmt>
        <c:idx val="15"/>
        <c:spPr>
          <a:ln>
            <a:solidFill>
              <a:srgbClr val="FF0000"/>
            </a:solidFill>
          </a:ln>
        </c:spPr>
        <c:marker>
          <c:symbol val="none"/>
        </c:marker>
        <c:dLbl>
          <c:idx val="0"/>
          <c:delete val="1"/>
          <c:extLst>
            <c:ext xmlns:c15="http://schemas.microsoft.com/office/drawing/2012/chart" uri="{CE6537A1-D6FC-4f65-9D91-7224C49458BB}"/>
          </c:extLst>
        </c:dLbl>
      </c:pivotFmt>
      <c:pivotFmt>
        <c:idx val="16"/>
        <c:spPr>
          <a:ln>
            <a:solidFill>
              <a:srgbClr val="00B0F0"/>
            </a:solidFill>
          </a:ln>
        </c:spPr>
        <c:marker>
          <c:symbol val="none"/>
        </c:marker>
        <c:dLbl>
          <c:idx val="0"/>
          <c:delete val="1"/>
          <c:extLst>
            <c:ext xmlns:c15="http://schemas.microsoft.com/office/drawing/2012/chart" uri="{CE6537A1-D6FC-4f65-9D91-7224C49458BB}"/>
          </c:extLst>
        </c:dLbl>
      </c:pivotFmt>
      <c:pivotFmt>
        <c:idx val="17"/>
        <c:spPr>
          <a:ln>
            <a:solidFill>
              <a:srgbClr val="00B050"/>
            </a:solidFill>
          </a:ln>
        </c:spPr>
        <c:marker>
          <c:symbol val="none"/>
        </c:marker>
        <c:dLbl>
          <c:idx val="0"/>
          <c:delete val="1"/>
          <c:extLst>
            <c:ext xmlns:c15="http://schemas.microsoft.com/office/drawing/2012/chart" uri="{CE6537A1-D6FC-4f65-9D91-7224C49458BB}"/>
          </c:extLst>
        </c:dLbl>
      </c:pivotFmt>
      <c:pivotFmt>
        <c:idx val="18"/>
        <c:spPr>
          <a:ln>
            <a:solidFill>
              <a:srgbClr val="0000FF"/>
            </a:solidFill>
          </a:ln>
        </c:spPr>
        <c:marker>
          <c:symbol val="none"/>
        </c:marker>
        <c:dLbl>
          <c:idx val="0"/>
          <c:delete val="1"/>
          <c:extLst>
            <c:ext xmlns:c15="http://schemas.microsoft.com/office/drawing/2012/chart" uri="{CE6537A1-D6FC-4f65-9D91-7224C49458BB}"/>
          </c:extLst>
        </c:dLbl>
      </c:pivotFmt>
      <c:pivotFmt>
        <c:idx val="19"/>
        <c:spPr>
          <a:ln>
            <a:solidFill>
              <a:srgbClr val="FF0000"/>
            </a:solidFill>
          </a:ln>
        </c:spPr>
        <c:marker>
          <c:symbol val="none"/>
        </c:marker>
        <c:dLbl>
          <c:idx val="0"/>
          <c:delete val="1"/>
          <c:extLst>
            <c:ext xmlns:c15="http://schemas.microsoft.com/office/drawing/2012/chart" uri="{CE6537A1-D6FC-4f65-9D91-7224C49458BB}"/>
          </c:extLst>
        </c:dLbl>
      </c:pivotFmt>
      <c:pivotFmt>
        <c:idx val="20"/>
        <c:spPr>
          <a:ln>
            <a:solidFill>
              <a:srgbClr val="00B0F0"/>
            </a:solidFill>
          </a:ln>
        </c:spPr>
        <c:marker>
          <c:symbol val="none"/>
        </c:marker>
        <c:dLbl>
          <c:idx val="0"/>
          <c:delete val="1"/>
          <c:extLst>
            <c:ext xmlns:c15="http://schemas.microsoft.com/office/drawing/2012/chart" uri="{CE6537A1-D6FC-4f65-9D91-7224C49458BB}"/>
          </c:extLst>
        </c:dLbl>
      </c:pivotFmt>
      <c:pivotFmt>
        <c:idx val="21"/>
        <c:spPr>
          <a:ln>
            <a:solidFill>
              <a:srgbClr val="00B050"/>
            </a:solidFill>
          </a:ln>
        </c:spPr>
        <c:marker>
          <c:symbol val="none"/>
        </c:marker>
        <c:dLbl>
          <c:idx val="0"/>
          <c:delete val="1"/>
          <c:extLst>
            <c:ext xmlns:c15="http://schemas.microsoft.com/office/drawing/2012/chart" uri="{CE6537A1-D6FC-4f65-9D91-7224C49458BB}"/>
          </c:extLst>
        </c:dLbl>
      </c:pivotFmt>
      <c:pivotFmt>
        <c:idx val="22"/>
        <c:spPr>
          <a:ln>
            <a:solidFill>
              <a:srgbClr val="0000FF"/>
            </a:solidFill>
          </a:ln>
        </c:spPr>
        <c:marker>
          <c:symbol val="none"/>
        </c:marker>
        <c:dLbl>
          <c:idx val="0"/>
          <c:delete val="1"/>
          <c:extLst>
            <c:ext xmlns:c15="http://schemas.microsoft.com/office/drawing/2012/chart" uri="{CE6537A1-D6FC-4f65-9D91-7224C49458BB}"/>
          </c:extLst>
        </c:dLbl>
      </c:pivotFmt>
      <c:pivotFmt>
        <c:idx val="23"/>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Sheet4!$D$195:$D$196</c:f>
              <c:strCache>
                <c:ptCount val="1"/>
                <c:pt idx="0">
                  <c:v>FY2017</c:v>
                </c:pt>
              </c:strCache>
            </c:strRef>
          </c:tx>
          <c:spPr>
            <a:ln>
              <a:solidFill>
                <a:srgbClr val="00B0F0"/>
              </a:solidFill>
            </a:ln>
          </c:spPr>
          <c:marker>
            <c:symbol val="none"/>
          </c:marker>
          <c:cat>
            <c:multiLvlStrRef>
              <c:f>Sheet4!$C$197:$C$211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01</c:v>
                  </c:pt>
                </c:lvl>
                <c:lvl>
                  <c:pt idx="0">
                    <c:v>5037</c:v>
                  </c:pt>
                </c:lvl>
              </c:multiLvlStrCache>
            </c:multiLvlStrRef>
          </c:cat>
          <c:val>
            <c:numRef>
              <c:f>Sheet4!$D$197:$D$211</c:f>
              <c:numCache>
                <c:formatCode>"$"#,##0.00</c:formatCode>
                <c:ptCount val="12"/>
                <c:pt idx="0">
                  <c:v>7159.5</c:v>
                </c:pt>
                <c:pt idx="1">
                  <c:v>8881.7499999999982</c:v>
                </c:pt>
                <c:pt idx="2">
                  <c:v>8085.37</c:v>
                </c:pt>
                <c:pt idx="3">
                  <c:v>5937.53</c:v>
                </c:pt>
                <c:pt idx="4">
                  <c:v>5988.05</c:v>
                </c:pt>
                <c:pt idx="5">
                  <c:v>6005.9699999999993</c:v>
                </c:pt>
                <c:pt idx="6">
                  <c:v>1293.06</c:v>
                </c:pt>
                <c:pt idx="7">
                  <c:v>99</c:v>
                </c:pt>
                <c:pt idx="8">
                  <c:v>9011.7000000000007</c:v>
                </c:pt>
                <c:pt idx="9">
                  <c:v>7653.9899999999989</c:v>
                </c:pt>
                <c:pt idx="10">
                  <c:v>9654.2100000000009</c:v>
                </c:pt>
                <c:pt idx="11">
                  <c:v>11926.930000000002</c:v>
                </c:pt>
              </c:numCache>
            </c:numRef>
          </c:val>
          <c:smooth val="0"/>
          <c:extLst>
            <c:ext xmlns:c16="http://schemas.microsoft.com/office/drawing/2014/chart" uri="{C3380CC4-5D6E-409C-BE32-E72D297353CC}">
              <c16:uniqueId val="{00000000-BA49-4754-A1B5-F22CE59B49D0}"/>
            </c:ext>
          </c:extLst>
        </c:ser>
        <c:ser>
          <c:idx val="1"/>
          <c:order val="1"/>
          <c:tx>
            <c:strRef>
              <c:f>Sheet4!$E$195:$E$196</c:f>
              <c:strCache>
                <c:ptCount val="1"/>
                <c:pt idx="0">
                  <c:v>FY2018</c:v>
                </c:pt>
              </c:strCache>
            </c:strRef>
          </c:tx>
          <c:spPr>
            <a:ln>
              <a:solidFill>
                <a:srgbClr val="00B050"/>
              </a:solidFill>
            </a:ln>
          </c:spPr>
          <c:marker>
            <c:symbol val="none"/>
          </c:marker>
          <c:cat>
            <c:multiLvlStrRef>
              <c:f>Sheet4!$C$197:$C$211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01</c:v>
                  </c:pt>
                </c:lvl>
                <c:lvl>
                  <c:pt idx="0">
                    <c:v>5037</c:v>
                  </c:pt>
                </c:lvl>
              </c:multiLvlStrCache>
            </c:multiLvlStrRef>
          </c:cat>
          <c:val>
            <c:numRef>
              <c:f>Sheet4!$E$197:$E$211</c:f>
              <c:numCache>
                <c:formatCode>"$"#,##0.00</c:formatCode>
                <c:ptCount val="12"/>
                <c:pt idx="0">
                  <c:v>11679.77</c:v>
                </c:pt>
                <c:pt idx="1">
                  <c:v>9997.6</c:v>
                </c:pt>
                <c:pt idx="2">
                  <c:v>10971.880000000001</c:v>
                </c:pt>
                <c:pt idx="3">
                  <c:v>13260.2</c:v>
                </c:pt>
                <c:pt idx="4">
                  <c:v>7980.0200000000013</c:v>
                </c:pt>
                <c:pt idx="5">
                  <c:v>12755.23</c:v>
                </c:pt>
                <c:pt idx="6">
                  <c:v>5974.62</c:v>
                </c:pt>
                <c:pt idx="7">
                  <c:v>3647.67</c:v>
                </c:pt>
                <c:pt idx="8">
                  <c:v>4458.3899999999994</c:v>
                </c:pt>
                <c:pt idx="9">
                  <c:v>7360.4800000000005</c:v>
                </c:pt>
                <c:pt idx="10">
                  <c:v>9334.2499999999982</c:v>
                </c:pt>
                <c:pt idx="11">
                  <c:v>10721.619999999999</c:v>
                </c:pt>
              </c:numCache>
            </c:numRef>
          </c:val>
          <c:smooth val="0"/>
          <c:extLst>
            <c:ext xmlns:c16="http://schemas.microsoft.com/office/drawing/2014/chart" uri="{C3380CC4-5D6E-409C-BE32-E72D297353CC}">
              <c16:uniqueId val="{00000001-BA49-4754-A1B5-F22CE59B49D0}"/>
            </c:ext>
          </c:extLst>
        </c:ser>
        <c:ser>
          <c:idx val="2"/>
          <c:order val="2"/>
          <c:tx>
            <c:strRef>
              <c:f>Sheet4!$F$195:$F$196</c:f>
              <c:strCache>
                <c:ptCount val="1"/>
                <c:pt idx="0">
                  <c:v>FY2019</c:v>
                </c:pt>
              </c:strCache>
            </c:strRef>
          </c:tx>
          <c:spPr>
            <a:ln>
              <a:solidFill>
                <a:srgbClr val="0000FF"/>
              </a:solidFill>
            </a:ln>
          </c:spPr>
          <c:marker>
            <c:symbol val="none"/>
          </c:marker>
          <c:cat>
            <c:multiLvlStrRef>
              <c:f>Sheet4!$C$197:$C$211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01</c:v>
                  </c:pt>
                </c:lvl>
                <c:lvl>
                  <c:pt idx="0">
                    <c:v>5037</c:v>
                  </c:pt>
                </c:lvl>
              </c:multiLvlStrCache>
            </c:multiLvlStrRef>
          </c:cat>
          <c:val>
            <c:numRef>
              <c:f>Sheet4!$F$197:$F$211</c:f>
              <c:numCache>
                <c:formatCode>"$"#,##0.00</c:formatCode>
                <c:ptCount val="12"/>
                <c:pt idx="0">
                  <c:v>11481.76</c:v>
                </c:pt>
                <c:pt idx="1">
                  <c:v>10042.160000000002</c:v>
                </c:pt>
                <c:pt idx="2">
                  <c:v>9475.27</c:v>
                </c:pt>
                <c:pt idx="3">
                  <c:v>12629.039999999999</c:v>
                </c:pt>
                <c:pt idx="4">
                  <c:v>6603.62</c:v>
                </c:pt>
                <c:pt idx="5">
                  <c:v>12093.38</c:v>
                </c:pt>
                <c:pt idx="6">
                  <c:v>5455.0599999999995</c:v>
                </c:pt>
                <c:pt idx="7">
                  <c:v>2609.4800000000005</c:v>
                </c:pt>
                <c:pt idx="8">
                  <c:v>4661.1200000000008</c:v>
                </c:pt>
                <c:pt idx="9">
                  <c:v>6349.9400000000005</c:v>
                </c:pt>
                <c:pt idx="10">
                  <c:v>14655.510000000002</c:v>
                </c:pt>
                <c:pt idx="11">
                  <c:v>10324.43</c:v>
                </c:pt>
              </c:numCache>
            </c:numRef>
          </c:val>
          <c:smooth val="0"/>
          <c:extLst>
            <c:ext xmlns:c16="http://schemas.microsoft.com/office/drawing/2014/chart" uri="{C3380CC4-5D6E-409C-BE32-E72D297353CC}">
              <c16:uniqueId val="{00000002-BA49-4754-A1B5-F22CE59B49D0}"/>
            </c:ext>
          </c:extLst>
        </c:ser>
        <c:ser>
          <c:idx val="3"/>
          <c:order val="3"/>
          <c:tx>
            <c:strRef>
              <c:f>Sheet4!$G$195:$G$196</c:f>
              <c:strCache>
                <c:ptCount val="1"/>
                <c:pt idx="0">
                  <c:v>FY2020</c:v>
                </c:pt>
              </c:strCache>
            </c:strRef>
          </c:tx>
          <c:spPr>
            <a:ln>
              <a:solidFill>
                <a:srgbClr val="FF0000"/>
              </a:solidFill>
            </a:ln>
          </c:spPr>
          <c:marker>
            <c:symbol val="none"/>
          </c:marker>
          <c:cat>
            <c:multiLvlStrRef>
              <c:f>Sheet4!$C$197:$C$211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01</c:v>
                  </c:pt>
                </c:lvl>
                <c:lvl>
                  <c:pt idx="0">
                    <c:v>5037</c:v>
                  </c:pt>
                </c:lvl>
              </c:multiLvlStrCache>
            </c:multiLvlStrRef>
          </c:cat>
          <c:val>
            <c:numRef>
              <c:f>Sheet4!$G$197:$G$211</c:f>
              <c:numCache>
                <c:formatCode>"$"#,##0.00</c:formatCode>
                <c:ptCount val="12"/>
                <c:pt idx="0">
                  <c:v>15535.58</c:v>
                </c:pt>
                <c:pt idx="1">
                  <c:v>9023.68</c:v>
                </c:pt>
                <c:pt idx="2">
                  <c:v>11968.7</c:v>
                </c:pt>
                <c:pt idx="3">
                  <c:v>14003.96</c:v>
                </c:pt>
                <c:pt idx="4">
                  <c:v>5624.2900000000009</c:v>
                </c:pt>
                <c:pt idx="5">
                  <c:v>12688.5</c:v>
                </c:pt>
                <c:pt idx="6">
                  <c:v>5001.6399999999994</c:v>
                </c:pt>
                <c:pt idx="7">
                  <c:v>5736.5300000000007</c:v>
                </c:pt>
                <c:pt idx="8">
                  <c:v>2841.5200000000004</c:v>
                </c:pt>
              </c:numCache>
            </c:numRef>
          </c:val>
          <c:smooth val="0"/>
          <c:extLst>
            <c:ext xmlns:c16="http://schemas.microsoft.com/office/drawing/2014/chart" uri="{C3380CC4-5D6E-409C-BE32-E72D297353CC}">
              <c16:uniqueId val="{00000003-BA49-4754-A1B5-F22CE59B49D0}"/>
            </c:ext>
          </c:extLst>
        </c:ser>
        <c:dLbls>
          <c:showLegendKey val="0"/>
          <c:showVal val="0"/>
          <c:showCatName val="0"/>
          <c:showSerName val="0"/>
          <c:showPercent val="0"/>
          <c:showBubbleSize val="0"/>
        </c:dLbls>
        <c:smooth val="0"/>
        <c:axId val="514152384"/>
        <c:axId val="514156696"/>
      </c:lineChart>
      <c:catAx>
        <c:axId val="514152384"/>
        <c:scaling>
          <c:orientation val="minMax"/>
        </c:scaling>
        <c:delete val="0"/>
        <c:axPos val="b"/>
        <c:numFmt formatCode="General" sourceLinked="0"/>
        <c:majorTickMark val="out"/>
        <c:minorTickMark val="none"/>
        <c:tickLblPos val="nextTo"/>
        <c:crossAx val="514156696"/>
        <c:crosses val="autoZero"/>
        <c:auto val="1"/>
        <c:lblAlgn val="ctr"/>
        <c:lblOffset val="100"/>
        <c:noMultiLvlLbl val="0"/>
      </c:catAx>
      <c:valAx>
        <c:axId val="514156696"/>
        <c:scaling>
          <c:orientation val="minMax"/>
        </c:scaling>
        <c:delete val="0"/>
        <c:axPos val="l"/>
        <c:majorGridlines/>
        <c:numFmt formatCode="&quot;$&quot;#,##0.00" sourceLinked="1"/>
        <c:majorTickMark val="out"/>
        <c:minorTickMark val="none"/>
        <c:tickLblPos val="nextTo"/>
        <c:crossAx val="51415238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660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Edlefsen</dc:creator>
  <cp:lastModifiedBy>Carrie E. Edlefsen</cp:lastModifiedBy>
  <cp:revision>2</cp:revision>
  <cp:lastPrinted>2019-08-15T17:14:00Z</cp:lastPrinted>
  <dcterms:created xsi:type="dcterms:W3CDTF">2020-05-19T14:32:00Z</dcterms:created>
  <dcterms:modified xsi:type="dcterms:W3CDTF">2020-05-19T14:32:00Z</dcterms:modified>
</cp:coreProperties>
</file>